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0D" w:rsidRPr="009626BC" w:rsidRDefault="00BA160D" w:rsidP="00BA160D">
      <w:pPr>
        <w:jc w:val="both"/>
        <w:rPr>
          <w:rFonts w:asciiTheme="minorHAnsi" w:hAnsiTheme="minorHAnsi" w:cs="Calibri"/>
          <w:sz w:val="24"/>
          <w:szCs w:val="24"/>
        </w:rPr>
      </w:pPr>
      <w:bookmarkStart w:id="0" w:name="_GoBack"/>
      <w:bookmarkEnd w:id="0"/>
    </w:p>
    <w:p w:rsidR="009E2034" w:rsidRPr="009626BC" w:rsidRDefault="009E2034" w:rsidP="009E2034">
      <w:pPr>
        <w:jc w:val="both"/>
        <w:rPr>
          <w:rFonts w:asciiTheme="minorHAnsi" w:hAnsiTheme="minorHAnsi" w:cs="Calibri"/>
          <w:sz w:val="24"/>
          <w:szCs w:val="24"/>
        </w:rPr>
      </w:pPr>
    </w:p>
    <w:p w:rsidR="007D6B4A" w:rsidRPr="009626BC" w:rsidRDefault="007D6B4A">
      <w:pPr>
        <w:spacing w:after="200" w:line="276" w:lineRule="auto"/>
        <w:rPr>
          <w:rFonts w:asciiTheme="minorHAnsi" w:hAnsiTheme="minorHAnsi" w:cs="Calibri"/>
          <w:sz w:val="24"/>
          <w:szCs w:val="24"/>
        </w:rPr>
      </w:pPr>
      <w:r w:rsidRPr="009626BC">
        <w:rPr>
          <w:rFonts w:asciiTheme="minorHAnsi" w:hAnsiTheme="minorHAnsi" w:cs="Calibri"/>
          <w:sz w:val="24"/>
          <w:szCs w:val="24"/>
        </w:rPr>
        <w:br w:type="page"/>
      </w:r>
    </w:p>
    <w:p w:rsidR="007D6B4A" w:rsidRPr="009626BC" w:rsidRDefault="007D6B4A" w:rsidP="007D6B4A">
      <w:pPr>
        <w:rPr>
          <w:rFonts w:asciiTheme="minorHAnsi" w:hAnsiTheme="minorHAnsi" w:cs="Calibri"/>
          <w:sz w:val="24"/>
          <w:szCs w:val="24"/>
        </w:rPr>
        <w:sectPr w:rsidR="007D6B4A" w:rsidRPr="009626BC" w:rsidSect="007D6B4A">
          <w:headerReference w:type="default" r:id="rId11"/>
          <w:pgSz w:w="11906" w:h="16838"/>
          <w:pgMar w:top="1440" w:right="1440" w:bottom="1440" w:left="1440" w:header="227" w:footer="708" w:gutter="0"/>
          <w:cols w:space="708"/>
          <w:titlePg/>
          <w:docGrid w:linePitch="360"/>
        </w:sectPr>
      </w:pPr>
    </w:p>
    <w:p w:rsidR="003F2495" w:rsidRPr="009626BC" w:rsidRDefault="003F2495" w:rsidP="003F2495">
      <w:pPr>
        <w:pStyle w:val="Header"/>
        <w:rPr>
          <w:rFonts w:asciiTheme="minorHAnsi" w:hAnsiTheme="minorHAnsi" w:cs="Calibri"/>
          <w:b/>
          <w:sz w:val="24"/>
          <w:szCs w:val="24"/>
          <w:u w:val="single"/>
        </w:rPr>
      </w:pPr>
      <w:r w:rsidRPr="009626BC">
        <w:rPr>
          <w:rFonts w:asciiTheme="minorHAnsi" w:hAnsiTheme="minorHAnsi" w:cs="Calibri"/>
          <w:b/>
          <w:sz w:val="24"/>
          <w:szCs w:val="24"/>
          <w:u w:val="single"/>
        </w:rPr>
        <w:lastRenderedPageBreak/>
        <w:t>Appendix 1</w:t>
      </w:r>
      <w:r w:rsidR="009626BC" w:rsidRPr="009626BC">
        <w:rPr>
          <w:rFonts w:asciiTheme="minorHAnsi" w:hAnsiTheme="minorHAnsi" w:cs="Calibri"/>
          <w:b/>
          <w:sz w:val="24"/>
          <w:szCs w:val="24"/>
          <w:u w:val="single"/>
        </w:rPr>
        <w:t xml:space="preserve"> - </w:t>
      </w:r>
      <w:r w:rsidRPr="009626BC">
        <w:rPr>
          <w:rFonts w:asciiTheme="minorHAnsi" w:hAnsiTheme="minorHAnsi" w:cs="Calibri"/>
          <w:b/>
          <w:sz w:val="24"/>
          <w:szCs w:val="24"/>
          <w:u w:val="single"/>
        </w:rPr>
        <w:t>Tier 1 and 2 Weight Management Services in Merton.</w:t>
      </w:r>
    </w:p>
    <w:p w:rsidR="00820914" w:rsidRPr="009626BC" w:rsidRDefault="00820914" w:rsidP="007D6B4A">
      <w:pPr>
        <w:rPr>
          <w:rFonts w:asciiTheme="minorHAnsi" w:hAnsiTheme="minorHAnsi" w:cs="Calibri"/>
          <w:sz w:val="24"/>
          <w:szCs w:val="24"/>
        </w:rPr>
      </w:pPr>
      <w:r w:rsidRPr="009626BC">
        <w:rPr>
          <w:rFonts w:asciiTheme="minorHAnsi" w:hAnsiTheme="minorHAnsi" w:cs="Calibri"/>
          <w:sz w:val="24"/>
          <w:szCs w:val="24"/>
        </w:rPr>
        <w:t xml:space="preserve">The following table identifies Tier 1 and Tier 2 services available in Merton to help residents achieve their weight related goals. The offer of support ranges from ongoing nutritional and physical activity advice to brief interventions or support through an exercise class.  </w:t>
      </w:r>
    </w:p>
    <w:tbl>
      <w:tblPr>
        <w:tblStyle w:val="TableGrid"/>
        <w:tblpPr w:leftFromText="180" w:rightFromText="180" w:vertAnchor="page" w:horzAnchor="margin" w:tblpXSpec="center" w:tblpY="2326"/>
        <w:tblW w:w="5000" w:type="pct"/>
        <w:tblLook w:val="04A0" w:firstRow="1" w:lastRow="0" w:firstColumn="1" w:lastColumn="0" w:noHBand="0" w:noVBand="1"/>
      </w:tblPr>
      <w:tblGrid>
        <w:gridCol w:w="1858"/>
        <w:gridCol w:w="5611"/>
        <w:gridCol w:w="1685"/>
        <w:gridCol w:w="4188"/>
        <w:gridCol w:w="832"/>
      </w:tblGrid>
      <w:tr w:rsidR="003F2495" w:rsidRPr="009626BC" w:rsidTr="009626BC">
        <w:trPr>
          <w:trHeight w:val="206"/>
        </w:trPr>
        <w:tc>
          <w:tcPr>
            <w:tcW w:w="723" w:type="pct"/>
            <w:shd w:val="clear" w:color="auto" w:fill="DDD9C3" w:themeFill="background2" w:themeFillShade="E6"/>
          </w:tcPr>
          <w:p w:rsidR="003F2495" w:rsidRPr="009626BC" w:rsidRDefault="003F2495" w:rsidP="002C29FF">
            <w:pPr>
              <w:jc w:val="center"/>
              <w:rPr>
                <w:rFonts w:asciiTheme="minorHAnsi" w:hAnsiTheme="minorHAnsi" w:cs="Calibri"/>
                <w:b/>
                <w:sz w:val="24"/>
                <w:szCs w:val="24"/>
              </w:rPr>
            </w:pPr>
            <w:r w:rsidRPr="009626BC">
              <w:rPr>
                <w:rFonts w:asciiTheme="minorHAnsi" w:hAnsiTheme="minorHAnsi" w:cs="Calibri"/>
                <w:b/>
                <w:sz w:val="24"/>
                <w:szCs w:val="24"/>
              </w:rPr>
              <w:t>Name</w:t>
            </w:r>
          </w:p>
        </w:tc>
        <w:tc>
          <w:tcPr>
            <w:tcW w:w="2047" w:type="pct"/>
            <w:shd w:val="clear" w:color="auto" w:fill="DDD9C3" w:themeFill="background2" w:themeFillShade="E6"/>
          </w:tcPr>
          <w:p w:rsidR="003F2495" w:rsidRPr="009626BC" w:rsidRDefault="003F2495" w:rsidP="002C29FF">
            <w:pPr>
              <w:jc w:val="center"/>
              <w:rPr>
                <w:rFonts w:asciiTheme="minorHAnsi" w:hAnsiTheme="minorHAnsi" w:cs="Calibri"/>
                <w:b/>
                <w:sz w:val="24"/>
                <w:szCs w:val="24"/>
              </w:rPr>
            </w:pPr>
            <w:r w:rsidRPr="009626BC">
              <w:rPr>
                <w:rFonts w:asciiTheme="minorHAnsi" w:hAnsiTheme="minorHAnsi" w:cs="Calibri"/>
                <w:b/>
                <w:sz w:val="24"/>
                <w:szCs w:val="24"/>
              </w:rPr>
              <w:t>Offer</w:t>
            </w:r>
          </w:p>
        </w:tc>
        <w:tc>
          <w:tcPr>
            <w:tcW w:w="662" w:type="pct"/>
            <w:shd w:val="clear" w:color="auto" w:fill="DDD9C3" w:themeFill="background2" w:themeFillShade="E6"/>
          </w:tcPr>
          <w:p w:rsidR="003F2495" w:rsidRPr="009626BC" w:rsidRDefault="003F2495" w:rsidP="002C29FF">
            <w:pPr>
              <w:jc w:val="center"/>
              <w:rPr>
                <w:rFonts w:asciiTheme="minorHAnsi" w:hAnsiTheme="minorHAnsi" w:cs="Calibri"/>
                <w:b/>
                <w:sz w:val="24"/>
                <w:szCs w:val="24"/>
              </w:rPr>
            </w:pPr>
            <w:r w:rsidRPr="009626BC">
              <w:rPr>
                <w:rFonts w:asciiTheme="minorHAnsi" w:hAnsiTheme="minorHAnsi" w:cs="Calibri"/>
                <w:b/>
                <w:sz w:val="24"/>
                <w:szCs w:val="24"/>
              </w:rPr>
              <w:t>Cost</w:t>
            </w:r>
          </w:p>
        </w:tc>
        <w:tc>
          <w:tcPr>
            <w:tcW w:w="1207" w:type="pct"/>
            <w:shd w:val="clear" w:color="auto" w:fill="DDD9C3" w:themeFill="background2" w:themeFillShade="E6"/>
          </w:tcPr>
          <w:p w:rsidR="003F2495" w:rsidRPr="009626BC" w:rsidRDefault="003F2495" w:rsidP="002C29FF">
            <w:pPr>
              <w:jc w:val="center"/>
              <w:rPr>
                <w:rFonts w:asciiTheme="minorHAnsi" w:hAnsiTheme="minorHAnsi" w:cs="Calibri"/>
                <w:b/>
                <w:sz w:val="24"/>
                <w:szCs w:val="24"/>
              </w:rPr>
            </w:pPr>
            <w:r w:rsidRPr="009626BC">
              <w:rPr>
                <w:rFonts w:asciiTheme="minorHAnsi" w:hAnsiTheme="minorHAnsi" w:cs="Calibri"/>
                <w:b/>
                <w:sz w:val="24"/>
                <w:szCs w:val="24"/>
              </w:rPr>
              <w:t>How to access</w:t>
            </w:r>
          </w:p>
        </w:tc>
        <w:tc>
          <w:tcPr>
            <w:tcW w:w="361" w:type="pct"/>
            <w:shd w:val="clear" w:color="auto" w:fill="DDD9C3" w:themeFill="background2" w:themeFillShade="E6"/>
          </w:tcPr>
          <w:p w:rsidR="003F2495" w:rsidRPr="009626BC" w:rsidRDefault="003F2495" w:rsidP="002C29FF">
            <w:pPr>
              <w:jc w:val="center"/>
              <w:rPr>
                <w:rFonts w:asciiTheme="minorHAnsi" w:hAnsiTheme="minorHAnsi" w:cs="Calibri"/>
                <w:b/>
                <w:sz w:val="24"/>
                <w:szCs w:val="24"/>
              </w:rPr>
            </w:pPr>
            <w:r w:rsidRPr="009626BC">
              <w:rPr>
                <w:rFonts w:asciiTheme="minorHAnsi" w:hAnsiTheme="minorHAnsi" w:cs="Calibri"/>
                <w:b/>
                <w:sz w:val="24"/>
                <w:szCs w:val="24"/>
              </w:rPr>
              <w:t>Tier</w:t>
            </w:r>
          </w:p>
        </w:tc>
      </w:tr>
      <w:tr w:rsidR="003F2495" w:rsidRPr="009626BC" w:rsidTr="009626BC">
        <w:trPr>
          <w:trHeight w:val="1807"/>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One You Merton</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One You Merton provides guidance and advice on healthy eating. This ranges from facts on fats, sugars and calories to guidance on healthy meal planning, healthy eating on a budget and healthy video recipes. The One You Merton service offer provides a range of resources under one virtual roof. </w:t>
            </w:r>
          </w:p>
          <w:p w:rsidR="003F2495" w:rsidRPr="009626BC" w:rsidRDefault="003F2495" w:rsidP="002C29FF">
            <w:pPr>
              <w:rPr>
                <w:rFonts w:asciiTheme="minorHAnsi" w:hAnsiTheme="minorHAnsi" w:cs="Calibri"/>
                <w:sz w:val="24"/>
                <w:szCs w:val="24"/>
              </w:rPr>
            </w:pPr>
          </w:p>
          <w:p w:rsidR="003F2495" w:rsidRPr="009626BC" w:rsidRDefault="009626BC" w:rsidP="002C29FF">
            <w:pPr>
              <w:rPr>
                <w:rFonts w:asciiTheme="minorHAnsi" w:hAnsiTheme="minorHAnsi" w:cs="Calibri"/>
                <w:sz w:val="24"/>
                <w:szCs w:val="24"/>
              </w:rPr>
            </w:pPr>
            <w:r>
              <w:rPr>
                <w:rFonts w:asciiTheme="minorHAnsi" w:hAnsiTheme="minorHAnsi" w:cs="Calibri"/>
                <w:sz w:val="24"/>
                <w:szCs w:val="24"/>
              </w:rPr>
              <w:t>Residents</w:t>
            </w:r>
            <w:r w:rsidR="003F2495" w:rsidRPr="009626BC">
              <w:rPr>
                <w:rFonts w:asciiTheme="minorHAnsi" w:hAnsiTheme="minorHAnsi" w:cs="Calibri"/>
                <w:sz w:val="24"/>
                <w:szCs w:val="24"/>
              </w:rPr>
              <w:t xml:space="preserve"> also access free support from a local health advisor and access over 150 healthy recipes available on their app ‘Easy Meals’ The app is free to use and available on iOS or Android.</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One You Merton is easily accessed through this link below: </w:t>
            </w:r>
          </w:p>
          <w:p w:rsidR="003F2495" w:rsidRPr="009626BC" w:rsidRDefault="007B5C55" w:rsidP="002C29FF">
            <w:pPr>
              <w:rPr>
                <w:rFonts w:asciiTheme="minorHAnsi" w:hAnsiTheme="minorHAnsi" w:cs="Calibri"/>
                <w:sz w:val="24"/>
                <w:szCs w:val="24"/>
              </w:rPr>
            </w:pPr>
            <w:hyperlink r:id="rId12" w:history="1">
              <w:r w:rsidR="003F2495" w:rsidRPr="009626BC">
                <w:rPr>
                  <w:rStyle w:val="Hyperlink"/>
                  <w:rFonts w:asciiTheme="minorHAnsi" w:hAnsiTheme="minorHAnsi" w:cs="Calibri"/>
                  <w:sz w:val="24"/>
                  <w:szCs w:val="24"/>
                </w:rPr>
                <w:t>https://www.oneyoumerton.org/eating/</w:t>
              </w:r>
            </w:hyperlink>
          </w:p>
          <w:p w:rsidR="003F2495" w:rsidRPr="009626BC" w:rsidRDefault="003F2495" w:rsidP="002C29FF">
            <w:pPr>
              <w:rPr>
                <w:rFonts w:asciiTheme="minorHAnsi" w:hAnsiTheme="minorHAnsi" w:cs="Calibri"/>
                <w:sz w:val="24"/>
                <w:szCs w:val="24"/>
              </w:rPr>
            </w:pPr>
          </w:p>
          <w:p w:rsidR="003F2495" w:rsidRPr="009626BC" w:rsidRDefault="009626BC" w:rsidP="002C29FF">
            <w:pPr>
              <w:rPr>
                <w:rFonts w:asciiTheme="minorHAnsi" w:hAnsiTheme="minorHAnsi" w:cs="Calibri"/>
                <w:sz w:val="24"/>
                <w:szCs w:val="24"/>
              </w:rPr>
            </w:pPr>
            <w:r>
              <w:rPr>
                <w:rFonts w:asciiTheme="minorHAnsi" w:hAnsiTheme="minorHAnsi" w:cs="Calibri"/>
                <w:sz w:val="24"/>
                <w:szCs w:val="24"/>
              </w:rPr>
              <w:t xml:space="preserve">Residents </w:t>
            </w:r>
            <w:r w:rsidR="003F2495" w:rsidRPr="009626BC">
              <w:rPr>
                <w:rFonts w:asciiTheme="minorHAnsi" w:hAnsiTheme="minorHAnsi" w:cs="Calibri"/>
                <w:sz w:val="24"/>
                <w:szCs w:val="24"/>
              </w:rPr>
              <w:t xml:space="preserve">can also access free one-to-one support from a local health advisor by calling 020 8973 3545 Available 5 days a week, 9am – 5pm.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One You also have over 150 healthy recipes available on their app ‘Easy Meals’. </w:t>
            </w: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1</w:t>
            </w:r>
          </w:p>
        </w:tc>
      </w:tr>
      <w:tr w:rsidR="003F2495" w:rsidRPr="009626BC" w:rsidTr="009626BC">
        <w:trPr>
          <w:trHeight w:val="1807"/>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Change4Life</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Change4Life aims to help families and individuals make small, sustainable yet significant improvements to their diet and activity levels through eating well and moving more.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This is a national campaign that is free to all and includes food facts, recipes and activities. </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 Change4life website can be accessed using this link below: </w:t>
            </w:r>
            <w:hyperlink r:id="rId13" w:history="1">
              <w:r w:rsidRPr="009626BC">
                <w:rPr>
                  <w:rStyle w:val="Hyperlink"/>
                  <w:rFonts w:asciiTheme="minorHAnsi" w:hAnsiTheme="minorHAnsi" w:cs="Calibri"/>
                  <w:sz w:val="24"/>
                  <w:szCs w:val="24"/>
                </w:rPr>
                <w:t>https://www.nhs.uk/change4life</w:t>
              </w:r>
            </w:hyperlink>
            <w:r w:rsidRPr="009626BC">
              <w:rPr>
                <w:rFonts w:asciiTheme="minorHAnsi" w:hAnsiTheme="minorHAnsi" w:cs="Calibri"/>
                <w:sz w:val="24"/>
                <w:szCs w:val="24"/>
              </w:rPr>
              <w:t xml:space="preserve"> </w:t>
            </w: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1</w:t>
            </w:r>
          </w:p>
        </w:tc>
      </w:tr>
      <w:tr w:rsidR="003F2495" w:rsidRPr="009626BC" w:rsidTr="009626BC">
        <w:trPr>
          <w:trHeight w:val="1807"/>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Live Well, Be Well - YMCA Inclusive Lives</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This class encourages people to think about the food they eat, and the way they keep fit. There is nutritional advice to get you thinking about what you’re putting in your shopping basket, such as how to check food labels, understanding the balance between carbs, sugar, fats, dairy, protein, vitamins in your diet as well as looking at healthy food swaps.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The nutrition session is followed by a gentle exercise class which is led by an instructor; some of it seated, some standing with the aid of exercise bands and weights to help you get the most from the movements – all set to great music. It’s open to all, locations and days vary.</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Each class is £3.80 or free for members.</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Contact Stuart Creed: </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07587 034278</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E-mail</w:t>
            </w:r>
          </w:p>
          <w:p w:rsidR="003F2495" w:rsidRPr="009626BC" w:rsidRDefault="007B5C55" w:rsidP="002C29FF">
            <w:pPr>
              <w:rPr>
                <w:rFonts w:asciiTheme="minorHAnsi" w:hAnsiTheme="minorHAnsi" w:cs="Calibri"/>
                <w:sz w:val="24"/>
                <w:szCs w:val="24"/>
              </w:rPr>
            </w:pPr>
            <w:hyperlink r:id="rId14" w:history="1">
              <w:r w:rsidR="003F2495" w:rsidRPr="009626BC">
                <w:rPr>
                  <w:rStyle w:val="Hyperlink"/>
                  <w:rFonts w:asciiTheme="minorHAnsi" w:hAnsiTheme="minorHAnsi" w:cs="Calibri"/>
                  <w:sz w:val="24"/>
                  <w:szCs w:val="24"/>
                </w:rPr>
                <w:t>StuartCreed@ymcalsw.org</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Angus McGregor</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Email: </w:t>
            </w:r>
          </w:p>
          <w:p w:rsidR="003F2495" w:rsidRPr="009626BC" w:rsidRDefault="007B5C55" w:rsidP="002C29FF">
            <w:pPr>
              <w:rPr>
                <w:rFonts w:asciiTheme="minorHAnsi" w:hAnsiTheme="minorHAnsi" w:cs="Calibri"/>
                <w:sz w:val="24"/>
                <w:szCs w:val="24"/>
              </w:rPr>
            </w:pPr>
            <w:hyperlink r:id="rId15" w:history="1">
              <w:r w:rsidR="003F2495" w:rsidRPr="009626BC">
                <w:rPr>
                  <w:rStyle w:val="Hyperlink"/>
                  <w:rFonts w:asciiTheme="minorHAnsi" w:hAnsiTheme="minorHAnsi" w:cs="Calibri"/>
                  <w:sz w:val="24"/>
                  <w:szCs w:val="24"/>
                </w:rPr>
                <w:t>Angusmcgregor@ymcaspg.org</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Website</w:t>
            </w:r>
          </w:p>
          <w:p w:rsidR="003F2495" w:rsidRPr="009626BC" w:rsidRDefault="007B5C55" w:rsidP="002C29FF">
            <w:pPr>
              <w:rPr>
                <w:rFonts w:asciiTheme="minorHAnsi" w:hAnsiTheme="minorHAnsi" w:cs="Calibri"/>
                <w:sz w:val="24"/>
                <w:szCs w:val="24"/>
              </w:rPr>
            </w:pPr>
            <w:hyperlink r:id="rId16" w:history="1">
              <w:r w:rsidR="003F2495" w:rsidRPr="009626BC">
                <w:rPr>
                  <w:rStyle w:val="Hyperlink"/>
                  <w:rFonts w:asciiTheme="minorHAnsi" w:hAnsiTheme="minorHAnsi" w:cs="Calibri"/>
                  <w:sz w:val="24"/>
                  <w:szCs w:val="24"/>
                </w:rPr>
                <w:t>http://www.ymcalsw.org/inclusive-lives/</w:t>
              </w:r>
            </w:hyperlink>
            <w:r w:rsidR="003F2495" w:rsidRPr="009626BC">
              <w:rPr>
                <w:rFonts w:asciiTheme="minorHAnsi" w:hAnsiTheme="minorHAnsi" w:cs="Calibri"/>
                <w:sz w:val="24"/>
                <w:szCs w:val="24"/>
              </w:rPr>
              <w:t xml:space="preserve"> </w:t>
            </w: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Tier 1</w:t>
            </w:r>
          </w:p>
        </w:tc>
      </w:tr>
      <w:tr w:rsidR="003F2495" w:rsidRPr="009626BC" w:rsidTr="009626BC">
        <w:trPr>
          <w:trHeight w:val="1807"/>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NHS Live Well </w:t>
            </w:r>
          </w:p>
        </w:tc>
        <w:tc>
          <w:tcPr>
            <w:tcW w:w="2047" w:type="pct"/>
          </w:tcPr>
          <w:p w:rsidR="003F2495" w:rsidRPr="009626BC" w:rsidRDefault="003F2495" w:rsidP="009626BC">
            <w:pPr>
              <w:rPr>
                <w:rFonts w:asciiTheme="minorHAnsi" w:hAnsiTheme="minorHAnsi" w:cs="Calibri"/>
                <w:sz w:val="24"/>
                <w:szCs w:val="24"/>
              </w:rPr>
            </w:pPr>
            <w:r w:rsidRPr="009626BC">
              <w:rPr>
                <w:rFonts w:asciiTheme="minorHAnsi" w:hAnsiTheme="minorHAnsi" w:cs="Calibri"/>
                <w:sz w:val="24"/>
                <w:szCs w:val="24"/>
              </w:rPr>
              <w:t xml:space="preserve">NHS Live Well is an online resource that supports people to maintain a healthy weight through weight facts, calorie counting information and a BMI calculator. This calculator </w:t>
            </w:r>
            <w:r w:rsidR="009626BC">
              <w:rPr>
                <w:rFonts w:asciiTheme="minorHAnsi" w:hAnsiTheme="minorHAnsi" w:cs="Calibri"/>
                <w:sz w:val="24"/>
                <w:szCs w:val="24"/>
              </w:rPr>
              <w:t xml:space="preserve">also </w:t>
            </w:r>
            <w:r w:rsidRPr="009626BC">
              <w:rPr>
                <w:rFonts w:asciiTheme="minorHAnsi" w:hAnsiTheme="minorHAnsi" w:cs="Calibri"/>
                <w:sz w:val="24"/>
                <w:szCs w:val="24"/>
              </w:rPr>
              <w:t>check</w:t>
            </w:r>
            <w:r w:rsidR="009626BC">
              <w:rPr>
                <w:rFonts w:asciiTheme="minorHAnsi" w:hAnsiTheme="minorHAnsi" w:cs="Calibri"/>
                <w:sz w:val="24"/>
                <w:szCs w:val="24"/>
              </w:rPr>
              <w:t>s</w:t>
            </w:r>
            <w:r w:rsidRPr="009626BC">
              <w:rPr>
                <w:rFonts w:asciiTheme="minorHAnsi" w:hAnsiTheme="minorHAnsi" w:cs="Calibri"/>
                <w:sz w:val="24"/>
                <w:szCs w:val="24"/>
              </w:rPr>
              <w:t xml:space="preserve"> body mass index (BMI) to find out if you're a healthy weight. </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w:t>
            </w:r>
          </w:p>
        </w:tc>
        <w:tc>
          <w:tcPr>
            <w:tcW w:w="1207" w:type="pct"/>
          </w:tcPr>
          <w:p w:rsidR="003F2495" w:rsidRPr="009626BC" w:rsidRDefault="007B5C55" w:rsidP="002C29FF">
            <w:pPr>
              <w:rPr>
                <w:rFonts w:asciiTheme="minorHAnsi" w:hAnsiTheme="minorHAnsi" w:cs="Calibri"/>
                <w:sz w:val="24"/>
                <w:szCs w:val="24"/>
              </w:rPr>
            </w:pPr>
            <w:hyperlink r:id="rId17" w:history="1">
              <w:r w:rsidR="003F2495" w:rsidRPr="009626BC">
                <w:rPr>
                  <w:rStyle w:val="Hyperlink"/>
                  <w:rFonts w:asciiTheme="minorHAnsi" w:hAnsiTheme="minorHAnsi" w:cs="Calibri"/>
                  <w:sz w:val="24"/>
                  <w:szCs w:val="24"/>
                </w:rPr>
                <w:t>https://www.nhs.uk/live-well/healthy-weight/</w:t>
              </w:r>
            </w:hyperlink>
          </w:p>
          <w:p w:rsidR="003F2495" w:rsidRPr="009626BC" w:rsidRDefault="003F2495" w:rsidP="002C29FF">
            <w:pPr>
              <w:rPr>
                <w:rFonts w:asciiTheme="minorHAnsi" w:hAnsiTheme="minorHAnsi" w:cs="Calibri"/>
                <w:sz w:val="24"/>
                <w:szCs w:val="24"/>
              </w:rPr>
            </w:pP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Tier 1 </w:t>
            </w:r>
          </w:p>
        </w:tc>
      </w:tr>
      <w:tr w:rsidR="003F2495" w:rsidRPr="009626BC" w:rsidTr="009626BC">
        <w:trPr>
          <w:trHeight w:val="983"/>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NHS weight loss plan</w:t>
            </w:r>
          </w:p>
          <w:p w:rsidR="003F2495" w:rsidRPr="009626BC" w:rsidRDefault="003F2495" w:rsidP="002C29FF">
            <w:pPr>
              <w:rPr>
                <w:rFonts w:asciiTheme="minorHAnsi" w:hAnsiTheme="minorHAnsi" w:cs="Calibri"/>
                <w:sz w:val="24"/>
                <w:szCs w:val="24"/>
              </w:rPr>
            </w:pPr>
          </w:p>
        </w:tc>
        <w:tc>
          <w:tcPr>
            <w:tcW w:w="2047" w:type="pct"/>
          </w:tcPr>
          <w:p w:rsid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This is a free 12-week diet and exercise plan.  </w:t>
            </w:r>
          </w:p>
          <w:p w:rsidR="009626BC" w:rsidRDefault="009626BC" w:rsidP="002C29FF">
            <w:pPr>
              <w:rPr>
                <w:rFonts w:asciiTheme="minorHAnsi" w:hAnsiTheme="minorHAnsi" w:cs="Calibri"/>
                <w:sz w:val="24"/>
                <w:szCs w:val="24"/>
              </w:rPr>
            </w:pPr>
          </w:p>
          <w:p w:rsidR="003F2495" w:rsidRPr="009626BC" w:rsidRDefault="003F2495" w:rsidP="009626BC">
            <w:pPr>
              <w:rPr>
                <w:rFonts w:asciiTheme="minorHAnsi" w:hAnsiTheme="minorHAnsi" w:cs="Calibri"/>
                <w:sz w:val="24"/>
                <w:szCs w:val="24"/>
              </w:rPr>
            </w:pPr>
            <w:r w:rsidRPr="009626BC">
              <w:rPr>
                <w:rFonts w:asciiTheme="minorHAnsi" w:hAnsiTheme="minorHAnsi" w:cs="Calibri"/>
                <w:sz w:val="24"/>
                <w:szCs w:val="24"/>
              </w:rPr>
              <w:t>The guide is delivered through 12 weekly information packs full of diet, healthy eating and physical activity advice, including weekly challenges. Each information guide contains a food and activity chart to help record calories, exercise and we</w:t>
            </w:r>
            <w:r w:rsidR="009626BC">
              <w:rPr>
                <w:rFonts w:asciiTheme="minorHAnsi" w:hAnsiTheme="minorHAnsi" w:cs="Calibri"/>
                <w:sz w:val="24"/>
                <w:szCs w:val="24"/>
              </w:rPr>
              <w:t>ight loss so the participant can see how well they’re</w:t>
            </w:r>
            <w:r w:rsidRPr="009626BC">
              <w:rPr>
                <w:rFonts w:asciiTheme="minorHAnsi" w:hAnsiTheme="minorHAnsi" w:cs="Calibri"/>
                <w:sz w:val="24"/>
                <w:szCs w:val="24"/>
              </w:rPr>
              <w:t xml:space="preserve"> doing at a glance.</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The NHS weight loss plan is easily accessed using this link below:</w:t>
            </w:r>
          </w:p>
          <w:p w:rsidR="003F2495" w:rsidRPr="009626BC" w:rsidRDefault="007B5C55" w:rsidP="002C29FF">
            <w:pPr>
              <w:rPr>
                <w:rFonts w:asciiTheme="minorHAnsi" w:hAnsiTheme="minorHAnsi" w:cs="Calibri"/>
                <w:sz w:val="24"/>
                <w:szCs w:val="24"/>
              </w:rPr>
            </w:pPr>
            <w:hyperlink r:id="rId18" w:history="1">
              <w:r w:rsidR="003F2495" w:rsidRPr="009626BC">
                <w:rPr>
                  <w:rStyle w:val="Hyperlink"/>
                  <w:rFonts w:asciiTheme="minorHAnsi" w:hAnsiTheme="minorHAnsi" w:cs="Calibri"/>
                  <w:sz w:val="24"/>
                  <w:szCs w:val="24"/>
                </w:rPr>
                <w:t>https://www.nhs.uk/live-well/healthy-weight/start-the-nhs-weight-loss-plan/</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2</w:t>
            </w:r>
          </w:p>
        </w:tc>
      </w:tr>
      <w:tr w:rsidR="003F2495" w:rsidRPr="009626BC" w:rsidTr="009626BC">
        <w:trPr>
          <w:trHeight w:val="983"/>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Weight Watchers </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Weight watchers new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is a </w:t>
            </w:r>
            <w:proofErr w:type="spellStart"/>
            <w:r w:rsidRPr="009626BC">
              <w:rPr>
                <w:rFonts w:asciiTheme="minorHAnsi" w:hAnsiTheme="minorHAnsi" w:cs="Calibri"/>
                <w:sz w:val="24"/>
                <w:szCs w:val="24"/>
              </w:rPr>
              <w:t>customised</w:t>
            </w:r>
            <w:proofErr w:type="spellEnd"/>
            <w:r w:rsidRPr="009626BC">
              <w:rPr>
                <w:rFonts w:asciiTheme="minorHAnsi" w:hAnsiTheme="minorHAnsi" w:cs="Calibri"/>
                <w:sz w:val="24"/>
                <w:szCs w:val="24"/>
              </w:rPr>
              <w:t xml:space="preserve"> weight loss plan for their clients.  Each client is assessed on their eating habits, food preferences, lifestyle, and activity level. Based on </w:t>
            </w:r>
            <w:r w:rsidR="009626BC">
              <w:rPr>
                <w:rFonts w:asciiTheme="minorHAnsi" w:hAnsiTheme="minorHAnsi" w:cs="Calibri"/>
                <w:sz w:val="24"/>
                <w:szCs w:val="24"/>
              </w:rPr>
              <w:t>the</w:t>
            </w:r>
            <w:r w:rsidRPr="009626BC">
              <w:rPr>
                <w:rFonts w:asciiTheme="minorHAnsi" w:hAnsiTheme="minorHAnsi" w:cs="Calibri"/>
                <w:sz w:val="24"/>
                <w:szCs w:val="24"/>
              </w:rPr>
              <w:t xml:space="preserve"> answers </w:t>
            </w:r>
            <w:r w:rsidR="009626BC">
              <w:rPr>
                <w:rFonts w:asciiTheme="minorHAnsi" w:hAnsiTheme="minorHAnsi" w:cs="Calibri"/>
                <w:sz w:val="24"/>
                <w:szCs w:val="24"/>
              </w:rPr>
              <w:t xml:space="preserve">clients </w:t>
            </w:r>
            <w:r w:rsidRPr="009626BC">
              <w:rPr>
                <w:rFonts w:asciiTheme="minorHAnsi" w:hAnsiTheme="minorHAnsi" w:cs="Calibri"/>
                <w:sz w:val="24"/>
                <w:szCs w:val="24"/>
              </w:rPr>
              <w:t>will be given a plan that guides</w:t>
            </w:r>
            <w:r w:rsidR="009626BC">
              <w:rPr>
                <w:rFonts w:asciiTheme="minorHAnsi" w:hAnsiTheme="minorHAnsi" w:cs="Calibri"/>
                <w:sz w:val="24"/>
                <w:szCs w:val="24"/>
              </w:rPr>
              <w:t xml:space="preserve"> them</w:t>
            </w:r>
            <w:r w:rsidRPr="009626BC">
              <w:rPr>
                <w:rFonts w:asciiTheme="minorHAnsi" w:hAnsiTheme="minorHAnsi" w:cs="Calibri"/>
                <w:sz w:val="24"/>
                <w:szCs w:val="24"/>
              </w:rPr>
              <w:t xml:space="preserve"> tow</w:t>
            </w:r>
            <w:r w:rsidR="009626BC">
              <w:rPr>
                <w:rFonts w:asciiTheme="minorHAnsi" w:hAnsiTheme="minorHAnsi" w:cs="Calibri"/>
                <w:sz w:val="24"/>
                <w:szCs w:val="24"/>
              </w:rPr>
              <w:t>ard food choices geared for their</w:t>
            </w:r>
            <w:r w:rsidRPr="009626BC">
              <w:rPr>
                <w:rFonts w:asciiTheme="minorHAnsi" w:hAnsiTheme="minorHAnsi" w:cs="Calibri"/>
                <w:sz w:val="24"/>
                <w:szCs w:val="24"/>
              </w:rPr>
              <w:t xml:space="preserve"> goals.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 Weight Watchers app is available for weight watchers clients and has several weight loss tools </w:t>
            </w:r>
            <w:r w:rsidRPr="009626BC">
              <w:rPr>
                <w:rFonts w:asciiTheme="minorHAnsi" w:hAnsiTheme="minorHAnsi" w:cs="Calibri"/>
                <w:sz w:val="24"/>
                <w:szCs w:val="24"/>
              </w:rPr>
              <w:lastRenderedPageBreak/>
              <w:t xml:space="preserve">including: </w:t>
            </w:r>
          </w:p>
          <w:p w:rsidR="003F2495" w:rsidRPr="009626BC" w:rsidRDefault="003F2495" w:rsidP="007D6B4A">
            <w:pPr>
              <w:pStyle w:val="ListParagraph"/>
              <w:numPr>
                <w:ilvl w:val="0"/>
                <w:numId w:val="3"/>
              </w:numPr>
              <w:spacing w:after="0" w:line="240" w:lineRule="auto"/>
              <w:rPr>
                <w:rFonts w:cs="Calibri"/>
                <w:sz w:val="24"/>
                <w:szCs w:val="24"/>
              </w:rPr>
            </w:pPr>
            <w:r w:rsidRPr="009626BC">
              <w:rPr>
                <w:rFonts w:cs="Calibri"/>
                <w:sz w:val="24"/>
                <w:szCs w:val="24"/>
              </w:rPr>
              <w:t xml:space="preserve">Track your food, activity and weight loss </w:t>
            </w:r>
          </w:p>
          <w:p w:rsidR="003F2495" w:rsidRPr="009626BC" w:rsidRDefault="003F2495" w:rsidP="007D6B4A">
            <w:pPr>
              <w:pStyle w:val="ListParagraph"/>
              <w:numPr>
                <w:ilvl w:val="0"/>
                <w:numId w:val="3"/>
              </w:numPr>
              <w:spacing w:after="0" w:line="240" w:lineRule="auto"/>
              <w:rPr>
                <w:rFonts w:cs="Calibri"/>
                <w:sz w:val="24"/>
                <w:szCs w:val="24"/>
              </w:rPr>
            </w:pPr>
            <w:r w:rsidRPr="009626BC">
              <w:rPr>
                <w:rFonts w:cs="Calibri"/>
                <w:sz w:val="24"/>
                <w:szCs w:val="24"/>
              </w:rPr>
              <w:t xml:space="preserve">Scan food barcodes for fast tracking </w:t>
            </w:r>
          </w:p>
          <w:p w:rsidR="003F2495" w:rsidRPr="009626BC" w:rsidRDefault="003F2495" w:rsidP="007D6B4A">
            <w:pPr>
              <w:pStyle w:val="ListParagraph"/>
              <w:numPr>
                <w:ilvl w:val="0"/>
                <w:numId w:val="3"/>
              </w:numPr>
              <w:spacing w:after="0" w:line="240" w:lineRule="auto"/>
              <w:rPr>
                <w:rFonts w:cs="Calibri"/>
                <w:sz w:val="24"/>
                <w:szCs w:val="24"/>
              </w:rPr>
            </w:pPr>
            <w:r w:rsidRPr="009626BC">
              <w:rPr>
                <w:rFonts w:cs="Calibri"/>
                <w:sz w:val="24"/>
                <w:szCs w:val="24"/>
              </w:rPr>
              <w:t xml:space="preserve">Find restaurants with WW friendly meals </w:t>
            </w:r>
          </w:p>
          <w:p w:rsidR="003F2495" w:rsidRPr="009626BC" w:rsidRDefault="003F2495" w:rsidP="007D6B4A">
            <w:pPr>
              <w:pStyle w:val="ListParagraph"/>
              <w:numPr>
                <w:ilvl w:val="0"/>
                <w:numId w:val="3"/>
              </w:numPr>
              <w:spacing w:after="0" w:line="240" w:lineRule="auto"/>
              <w:rPr>
                <w:rFonts w:cs="Calibri"/>
                <w:sz w:val="24"/>
                <w:szCs w:val="24"/>
              </w:rPr>
            </w:pPr>
            <w:r w:rsidRPr="009626BC">
              <w:rPr>
                <w:rFonts w:cs="Calibri"/>
                <w:sz w:val="24"/>
                <w:szCs w:val="24"/>
              </w:rPr>
              <w:t xml:space="preserve">Chat with a live WW Coach, 24/7  </w:t>
            </w:r>
          </w:p>
          <w:p w:rsidR="003F2495" w:rsidRPr="009626BC" w:rsidRDefault="003F2495" w:rsidP="007D6B4A">
            <w:pPr>
              <w:pStyle w:val="ListParagraph"/>
              <w:numPr>
                <w:ilvl w:val="0"/>
                <w:numId w:val="3"/>
              </w:numPr>
              <w:spacing w:after="0" w:line="240" w:lineRule="auto"/>
              <w:rPr>
                <w:rFonts w:cs="Calibri"/>
                <w:sz w:val="24"/>
                <w:szCs w:val="24"/>
              </w:rPr>
            </w:pPr>
            <w:r w:rsidRPr="009626BC">
              <w:rPr>
                <w:rFonts w:cs="Calibri"/>
                <w:sz w:val="24"/>
                <w:szCs w:val="24"/>
              </w:rPr>
              <w:t xml:space="preserve">Audio workouts for your fitness level with </w:t>
            </w:r>
            <w:proofErr w:type="spellStart"/>
            <w:r w:rsidRPr="009626BC">
              <w:rPr>
                <w:rFonts w:cs="Calibri"/>
                <w:sz w:val="24"/>
                <w:szCs w:val="24"/>
              </w:rPr>
              <w:t>Aaptiv</w:t>
            </w:r>
            <w:proofErr w:type="spellEnd"/>
            <w:r w:rsidRPr="009626BC">
              <w:rPr>
                <w:rFonts w:cs="Calibri"/>
                <w:sz w:val="24"/>
                <w:szCs w:val="24"/>
              </w:rPr>
              <w:t xml:space="preserve"> </w:t>
            </w:r>
          </w:p>
          <w:p w:rsidR="003F2495" w:rsidRPr="009626BC" w:rsidRDefault="003F2495" w:rsidP="007D6B4A">
            <w:pPr>
              <w:pStyle w:val="ListParagraph"/>
              <w:numPr>
                <w:ilvl w:val="0"/>
                <w:numId w:val="3"/>
              </w:numPr>
              <w:spacing w:after="0" w:line="240" w:lineRule="auto"/>
              <w:rPr>
                <w:rFonts w:cs="Calibri"/>
                <w:sz w:val="24"/>
                <w:szCs w:val="24"/>
              </w:rPr>
            </w:pPr>
            <w:r w:rsidRPr="009626BC">
              <w:rPr>
                <w:rFonts w:cs="Calibri"/>
                <w:sz w:val="24"/>
                <w:szCs w:val="24"/>
              </w:rPr>
              <w:t>Sync your scales and fitness tracker</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£2.15 per week for digital access or £3.53 for workshop and digital access</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Weight Watchers is easily accessible online using this link below:</w:t>
            </w:r>
          </w:p>
          <w:p w:rsidR="003F2495" w:rsidRPr="009626BC" w:rsidRDefault="007B5C55" w:rsidP="002C29FF">
            <w:pPr>
              <w:rPr>
                <w:rFonts w:asciiTheme="minorHAnsi" w:hAnsiTheme="minorHAnsi" w:cs="Calibri"/>
                <w:sz w:val="24"/>
                <w:szCs w:val="24"/>
              </w:rPr>
            </w:pPr>
            <w:hyperlink r:id="rId19" w:history="1">
              <w:r w:rsidR="003F2495" w:rsidRPr="009626BC">
                <w:rPr>
                  <w:rStyle w:val="Hyperlink"/>
                  <w:rFonts w:asciiTheme="minorHAnsi" w:hAnsiTheme="minorHAnsi" w:cs="Calibri"/>
                  <w:sz w:val="24"/>
                  <w:szCs w:val="24"/>
                </w:rPr>
                <w:t>https://www.weightwatchers.com/uk/</w:t>
              </w:r>
            </w:hyperlink>
          </w:p>
          <w:p w:rsidR="003F2495" w:rsidRPr="009626BC" w:rsidRDefault="003F2495" w:rsidP="002C29FF">
            <w:pPr>
              <w:rPr>
                <w:rFonts w:asciiTheme="minorHAnsi" w:hAnsiTheme="minorHAnsi" w:cs="Calibri"/>
                <w:sz w:val="24"/>
                <w:szCs w:val="24"/>
              </w:rPr>
            </w:pPr>
          </w:p>
          <w:p w:rsidR="003F2495" w:rsidRPr="009626BC" w:rsidRDefault="009626BC" w:rsidP="002C29FF">
            <w:pPr>
              <w:rPr>
                <w:rFonts w:asciiTheme="minorHAnsi" w:hAnsiTheme="minorHAnsi" w:cs="Calibri"/>
                <w:sz w:val="24"/>
                <w:szCs w:val="24"/>
              </w:rPr>
            </w:pPr>
            <w:r>
              <w:rPr>
                <w:rFonts w:asciiTheme="minorHAnsi" w:hAnsiTheme="minorHAnsi" w:cs="Calibri"/>
                <w:sz w:val="24"/>
                <w:szCs w:val="24"/>
              </w:rPr>
              <w:t>Clients</w:t>
            </w:r>
            <w:r w:rsidR="003F2495" w:rsidRPr="009626BC">
              <w:rPr>
                <w:rFonts w:asciiTheme="minorHAnsi" w:hAnsiTheme="minorHAnsi" w:cs="Calibri"/>
                <w:sz w:val="24"/>
                <w:szCs w:val="24"/>
              </w:rPr>
              <w:t xml:space="preserve"> can also attend three groups in Merton (Wimbledon, South Wimbledon and Mitcham), and up to 7 more in </w:t>
            </w:r>
            <w:proofErr w:type="spellStart"/>
            <w:r w:rsidR="003F2495" w:rsidRPr="009626BC">
              <w:rPr>
                <w:rFonts w:asciiTheme="minorHAnsi" w:hAnsiTheme="minorHAnsi" w:cs="Calibri"/>
                <w:sz w:val="24"/>
                <w:szCs w:val="24"/>
              </w:rPr>
              <w:t>neighbouring</w:t>
            </w:r>
            <w:proofErr w:type="spellEnd"/>
            <w:r w:rsidR="003F2495" w:rsidRPr="009626BC">
              <w:rPr>
                <w:rFonts w:asciiTheme="minorHAnsi" w:hAnsiTheme="minorHAnsi" w:cs="Calibri"/>
                <w:sz w:val="24"/>
                <w:szCs w:val="24"/>
              </w:rPr>
              <w:t xml:space="preserve"> boroughs.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For general enquiries</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Call  0345 345 1500 </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or email:  </w:t>
            </w:r>
            <w:hyperlink r:id="rId20" w:history="1">
              <w:r w:rsidRPr="009626BC">
                <w:rPr>
                  <w:rStyle w:val="Hyperlink"/>
                  <w:rFonts w:asciiTheme="minorHAnsi" w:hAnsiTheme="minorHAnsi" w:cs="Calibri"/>
                  <w:sz w:val="24"/>
                  <w:szCs w:val="24"/>
                </w:rPr>
                <w:t>help.uk@ww.com</w:t>
              </w:r>
            </w:hyperlink>
            <w:r w:rsidRPr="009626BC">
              <w:rPr>
                <w:rFonts w:asciiTheme="minorHAnsi" w:hAnsiTheme="minorHAnsi" w:cs="Calibri"/>
                <w:sz w:val="24"/>
                <w:szCs w:val="24"/>
              </w:rPr>
              <w:t xml:space="preserve"> </w:t>
            </w: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Tier 2</w:t>
            </w:r>
          </w:p>
        </w:tc>
      </w:tr>
      <w:tr w:rsidR="003F2495" w:rsidRPr="009626BC" w:rsidTr="009626BC">
        <w:trPr>
          <w:trHeight w:val="4101"/>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Slimming World </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Slimming World offers face to face and online consultations with a food </w:t>
            </w:r>
            <w:proofErr w:type="spellStart"/>
            <w:r w:rsidRPr="009626BC">
              <w:rPr>
                <w:rFonts w:asciiTheme="minorHAnsi" w:hAnsiTheme="minorHAnsi" w:cs="Calibri"/>
                <w:sz w:val="24"/>
                <w:szCs w:val="24"/>
              </w:rPr>
              <w:t>optimising</w:t>
            </w:r>
            <w:proofErr w:type="spellEnd"/>
            <w:r w:rsidRPr="009626BC">
              <w:rPr>
                <w:rFonts w:asciiTheme="minorHAnsi" w:hAnsiTheme="minorHAnsi" w:cs="Calibri"/>
                <w:sz w:val="24"/>
                <w:szCs w:val="24"/>
              </w:rPr>
              <w:t xml:space="preserve"> plan and Body Magic, Slimming Worlds own activity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that guides </w:t>
            </w:r>
            <w:r w:rsidR="009626BC">
              <w:rPr>
                <w:rFonts w:asciiTheme="minorHAnsi" w:hAnsiTheme="minorHAnsi" w:cs="Calibri"/>
                <w:sz w:val="24"/>
                <w:szCs w:val="24"/>
              </w:rPr>
              <w:t>participants</w:t>
            </w:r>
            <w:r w:rsidRPr="009626BC">
              <w:rPr>
                <w:rFonts w:asciiTheme="minorHAnsi" w:hAnsiTheme="minorHAnsi" w:cs="Calibri"/>
                <w:sz w:val="24"/>
                <w:szCs w:val="24"/>
              </w:rPr>
              <w:t xml:space="preserve"> gently through the proces</w:t>
            </w:r>
            <w:r w:rsidR="009626BC">
              <w:rPr>
                <w:rFonts w:asciiTheme="minorHAnsi" w:hAnsiTheme="minorHAnsi" w:cs="Calibri"/>
                <w:sz w:val="24"/>
                <w:szCs w:val="24"/>
              </w:rPr>
              <w:t>s of making activity part of their</w:t>
            </w:r>
            <w:r w:rsidRPr="009626BC">
              <w:rPr>
                <w:rFonts w:asciiTheme="minorHAnsi" w:hAnsiTheme="minorHAnsi" w:cs="Calibri"/>
                <w:sz w:val="24"/>
                <w:szCs w:val="24"/>
              </w:rPr>
              <w:t xml:space="preserve"> daily routine, one step at a time.</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There are two means to access Slimming World. The community groups and the online digital service. </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To join Slimming World there is a £5 joining fee. To join the community groups it is £2.50 per week and to join the online digital service it is £5 per week. </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Slimming world is easily accessed using this link below: </w:t>
            </w:r>
          </w:p>
          <w:p w:rsidR="003F2495" w:rsidRPr="009626BC" w:rsidRDefault="007B5C55" w:rsidP="002C29FF">
            <w:pPr>
              <w:rPr>
                <w:rFonts w:asciiTheme="minorHAnsi" w:hAnsiTheme="minorHAnsi" w:cs="Calibri"/>
                <w:sz w:val="24"/>
                <w:szCs w:val="24"/>
              </w:rPr>
            </w:pPr>
            <w:hyperlink r:id="rId21" w:history="1">
              <w:r w:rsidR="003F2495" w:rsidRPr="009626BC">
                <w:rPr>
                  <w:rStyle w:val="Hyperlink"/>
                  <w:rFonts w:asciiTheme="minorHAnsi" w:hAnsiTheme="minorHAnsi" w:cs="Calibri"/>
                  <w:sz w:val="24"/>
                  <w:szCs w:val="24"/>
                </w:rPr>
                <w:t>https://www.slimmingworld.co.uk/how-it-works</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You can also attend 5 local groups in Merton (</w:t>
            </w:r>
            <w:proofErr w:type="spellStart"/>
            <w:r w:rsidRPr="009626BC">
              <w:rPr>
                <w:rFonts w:asciiTheme="minorHAnsi" w:hAnsiTheme="minorHAnsi" w:cs="Calibri"/>
                <w:sz w:val="24"/>
                <w:szCs w:val="24"/>
              </w:rPr>
              <w:t>Morden</w:t>
            </w:r>
            <w:proofErr w:type="spellEnd"/>
            <w:r w:rsidRPr="009626BC">
              <w:rPr>
                <w:rFonts w:asciiTheme="minorHAnsi" w:hAnsiTheme="minorHAnsi" w:cs="Calibri"/>
                <w:sz w:val="24"/>
                <w:szCs w:val="24"/>
              </w:rPr>
              <w:t xml:space="preserve"> (2), Lower </w:t>
            </w:r>
            <w:proofErr w:type="spellStart"/>
            <w:r w:rsidRPr="009626BC">
              <w:rPr>
                <w:rFonts w:asciiTheme="minorHAnsi" w:hAnsiTheme="minorHAnsi" w:cs="Calibri"/>
                <w:sz w:val="24"/>
                <w:szCs w:val="24"/>
              </w:rPr>
              <w:t>Morden</w:t>
            </w:r>
            <w:proofErr w:type="spellEnd"/>
            <w:r w:rsidRPr="009626BC">
              <w:rPr>
                <w:rFonts w:asciiTheme="minorHAnsi" w:hAnsiTheme="minorHAnsi" w:cs="Calibri"/>
                <w:sz w:val="24"/>
                <w:szCs w:val="24"/>
              </w:rPr>
              <w:t>, Colliers Wood and Mitcham)</w:t>
            </w:r>
            <w:r w:rsidR="009626BC">
              <w:rPr>
                <w:rFonts w:asciiTheme="minorHAnsi" w:hAnsiTheme="minorHAnsi" w:cs="Calibri"/>
                <w:sz w:val="24"/>
                <w:szCs w:val="24"/>
              </w:rPr>
              <w:t>.</w:t>
            </w:r>
          </w:p>
          <w:p w:rsidR="003F2495" w:rsidRPr="009626BC" w:rsidRDefault="003F2495" w:rsidP="002C29FF">
            <w:pPr>
              <w:rPr>
                <w:rFonts w:asciiTheme="minorHAnsi" w:hAnsiTheme="minorHAnsi" w:cs="Calibri"/>
                <w:sz w:val="24"/>
                <w:szCs w:val="24"/>
              </w:rPr>
            </w:pP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2</w:t>
            </w:r>
          </w:p>
        </w:tc>
      </w:tr>
      <w:tr w:rsidR="003F2495" w:rsidRPr="009626BC" w:rsidTr="009626BC">
        <w:trPr>
          <w:trHeight w:val="2542"/>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Rosemary Conley</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 Rosemary online diet plans are easy, do-able and proven to work. Rosemary Conley has 8 different diet plans available for members. The complete lifestyle Change plan has been developed to help people understand how to eat more healthily and lose weight. The plan explains what exercise does and supports members through the 12 week guide. The plan is also available in gluten free and plant based versions.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One-2-One membership offers clients their own personal weight-loss coach. Coach’s will give client feed-back on daily diary’s, advice and encouragement and at the end of each week, the coach  will review progress and recommend ways that will help maximize weight-loss.</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Monthly membership is £12.99. Quarterly membership is £29.99. One-2-One coaching costs £29.99 for the first </w:t>
            </w:r>
            <w:r w:rsidRPr="009626BC">
              <w:rPr>
                <w:rFonts w:asciiTheme="minorHAnsi" w:hAnsiTheme="minorHAnsi" w:cs="Calibri"/>
                <w:sz w:val="24"/>
                <w:szCs w:val="24"/>
              </w:rPr>
              <w:lastRenderedPageBreak/>
              <w:t xml:space="preserve">month and £37.98 per month thereafter. </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Rosemary Conley is an online weight loss club easily accessed using this link below:</w:t>
            </w:r>
          </w:p>
          <w:p w:rsidR="003F2495" w:rsidRPr="009626BC" w:rsidRDefault="003F2495" w:rsidP="002C29FF">
            <w:pPr>
              <w:rPr>
                <w:rFonts w:asciiTheme="minorHAnsi" w:hAnsiTheme="minorHAnsi" w:cs="Calibri"/>
                <w:sz w:val="24"/>
                <w:szCs w:val="24"/>
              </w:rPr>
            </w:pPr>
          </w:p>
          <w:p w:rsidR="003F2495" w:rsidRPr="009626BC" w:rsidRDefault="007B5C55" w:rsidP="002C29FF">
            <w:pPr>
              <w:rPr>
                <w:rFonts w:asciiTheme="minorHAnsi" w:hAnsiTheme="minorHAnsi" w:cs="Calibri"/>
                <w:sz w:val="24"/>
                <w:szCs w:val="24"/>
              </w:rPr>
            </w:pPr>
            <w:hyperlink r:id="rId22" w:history="1">
              <w:r w:rsidR="003F2495" w:rsidRPr="009626BC">
                <w:rPr>
                  <w:rStyle w:val="Hyperlink"/>
                  <w:rFonts w:asciiTheme="minorHAnsi" w:hAnsiTheme="minorHAnsi" w:cs="Calibri"/>
                  <w:sz w:val="24"/>
                  <w:szCs w:val="24"/>
                </w:rPr>
                <w:t>https://www.rosemaryconley.com/</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Or telephone  03301 330 330</w:t>
            </w:r>
            <w:r w:rsidRPr="009626BC" w:rsidDel="000E731C">
              <w:rPr>
                <w:rFonts w:asciiTheme="minorHAnsi" w:hAnsiTheme="minorHAnsi" w:cs="Calibri"/>
                <w:sz w:val="24"/>
                <w:szCs w:val="24"/>
              </w:rPr>
              <w:t xml:space="preserve"> </w:t>
            </w: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Tier 2 </w:t>
            </w:r>
          </w:p>
        </w:tc>
      </w:tr>
      <w:tr w:rsidR="003F2495" w:rsidRPr="009626BC" w:rsidTr="009626BC">
        <w:trPr>
          <w:trHeight w:val="194"/>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National Diabetes Prevention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w:t>
            </w:r>
          </w:p>
        </w:tc>
        <w:tc>
          <w:tcPr>
            <w:tcW w:w="2047" w:type="pct"/>
          </w:tcPr>
          <w:p w:rsidR="003F2495" w:rsidRPr="009626BC" w:rsidRDefault="009626BC" w:rsidP="002C29FF">
            <w:pPr>
              <w:rPr>
                <w:rFonts w:asciiTheme="minorHAnsi" w:hAnsiTheme="minorHAnsi" w:cs="Calibri"/>
                <w:sz w:val="24"/>
                <w:szCs w:val="24"/>
              </w:rPr>
            </w:pPr>
            <w:r>
              <w:rPr>
                <w:rFonts w:asciiTheme="minorHAnsi" w:hAnsiTheme="minorHAnsi" w:cs="Calibri"/>
                <w:sz w:val="24"/>
                <w:szCs w:val="24"/>
              </w:rPr>
              <w:t>Patients can access</w:t>
            </w:r>
            <w:r w:rsidR="003F2495" w:rsidRPr="009626BC">
              <w:rPr>
                <w:rFonts w:asciiTheme="minorHAnsi" w:hAnsiTheme="minorHAnsi" w:cs="Calibri"/>
                <w:sz w:val="24"/>
                <w:szCs w:val="24"/>
              </w:rPr>
              <w:t xml:space="preserve"> the National Diab</w:t>
            </w:r>
            <w:r>
              <w:rPr>
                <w:rFonts w:asciiTheme="minorHAnsi" w:hAnsiTheme="minorHAnsi" w:cs="Calibri"/>
                <w:sz w:val="24"/>
                <w:szCs w:val="24"/>
              </w:rPr>
              <w:t xml:space="preserve">etes Prevention </w:t>
            </w:r>
            <w:proofErr w:type="spellStart"/>
            <w:r>
              <w:rPr>
                <w:rFonts w:asciiTheme="minorHAnsi" w:hAnsiTheme="minorHAnsi" w:cs="Calibri"/>
                <w:sz w:val="24"/>
                <w:szCs w:val="24"/>
              </w:rPr>
              <w:t>Programme</w:t>
            </w:r>
            <w:proofErr w:type="spellEnd"/>
            <w:r>
              <w:rPr>
                <w:rFonts w:asciiTheme="minorHAnsi" w:hAnsiTheme="minorHAnsi" w:cs="Calibri"/>
                <w:sz w:val="24"/>
                <w:szCs w:val="24"/>
              </w:rPr>
              <w:t xml:space="preserve"> if they</w:t>
            </w:r>
            <w:r w:rsidR="003F2495" w:rsidRPr="009626BC">
              <w:rPr>
                <w:rFonts w:asciiTheme="minorHAnsi" w:hAnsiTheme="minorHAnsi" w:cs="Calibri"/>
                <w:sz w:val="24"/>
                <w:szCs w:val="24"/>
              </w:rPr>
              <w:t xml:space="preserve"> meet the following eligibility criteria:</w:t>
            </w:r>
          </w:p>
          <w:p w:rsidR="003F2495" w:rsidRPr="009626BC" w:rsidRDefault="003F2495" w:rsidP="007D6B4A">
            <w:pPr>
              <w:pStyle w:val="ListParagraph"/>
              <w:numPr>
                <w:ilvl w:val="0"/>
                <w:numId w:val="4"/>
              </w:numPr>
              <w:spacing w:after="0" w:line="240" w:lineRule="auto"/>
              <w:rPr>
                <w:rFonts w:cs="Calibri"/>
                <w:sz w:val="24"/>
                <w:szCs w:val="24"/>
              </w:rPr>
            </w:pPr>
            <w:r w:rsidRPr="009626BC">
              <w:rPr>
                <w:rFonts w:cs="Calibri"/>
                <w:sz w:val="24"/>
                <w:szCs w:val="24"/>
              </w:rPr>
              <w:t>Aged 18 years and over</w:t>
            </w:r>
          </w:p>
          <w:p w:rsidR="003F2495" w:rsidRPr="009626BC" w:rsidRDefault="003F2495" w:rsidP="007D6B4A">
            <w:pPr>
              <w:pStyle w:val="ListParagraph"/>
              <w:numPr>
                <w:ilvl w:val="0"/>
                <w:numId w:val="4"/>
              </w:numPr>
              <w:spacing w:after="0" w:line="240" w:lineRule="auto"/>
              <w:rPr>
                <w:rFonts w:cs="Calibri"/>
                <w:sz w:val="24"/>
                <w:szCs w:val="24"/>
              </w:rPr>
            </w:pPr>
            <w:r w:rsidRPr="009626BC">
              <w:rPr>
                <w:rFonts w:cs="Calibri"/>
                <w:sz w:val="24"/>
                <w:szCs w:val="24"/>
              </w:rPr>
              <w:t>Registered with a GP practice in the London Borough of Merton</w:t>
            </w:r>
          </w:p>
          <w:p w:rsidR="003F2495" w:rsidRPr="009626BC" w:rsidRDefault="003F2495" w:rsidP="007D6B4A">
            <w:pPr>
              <w:pStyle w:val="ListParagraph"/>
              <w:numPr>
                <w:ilvl w:val="0"/>
                <w:numId w:val="4"/>
              </w:numPr>
              <w:spacing w:after="0" w:line="240" w:lineRule="auto"/>
              <w:rPr>
                <w:rFonts w:cs="Calibri"/>
                <w:sz w:val="24"/>
                <w:szCs w:val="24"/>
              </w:rPr>
            </w:pPr>
            <w:r w:rsidRPr="009626BC">
              <w:rPr>
                <w:rFonts w:cs="Calibri"/>
                <w:sz w:val="24"/>
                <w:szCs w:val="24"/>
              </w:rPr>
              <w:t>Are at risk of type 2 diabetes.</w:t>
            </w:r>
          </w:p>
          <w:p w:rsidR="003F2495" w:rsidRPr="009626BC" w:rsidRDefault="003F2495" w:rsidP="007D6B4A">
            <w:pPr>
              <w:pStyle w:val="ListParagraph"/>
              <w:numPr>
                <w:ilvl w:val="0"/>
                <w:numId w:val="4"/>
              </w:numPr>
              <w:spacing w:after="0" w:line="240" w:lineRule="auto"/>
              <w:rPr>
                <w:rFonts w:cs="Calibri"/>
                <w:sz w:val="24"/>
                <w:szCs w:val="24"/>
              </w:rPr>
            </w:pPr>
            <w:r w:rsidRPr="009626BC">
              <w:rPr>
                <w:rFonts w:cs="Calibri"/>
                <w:sz w:val="24"/>
                <w:szCs w:val="24"/>
              </w:rPr>
              <w:t>Not pregnant</w:t>
            </w:r>
          </w:p>
          <w:p w:rsidR="003F2495" w:rsidRPr="009626BC" w:rsidRDefault="003F2495" w:rsidP="007D6B4A">
            <w:pPr>
              <w:pStyle w:val="ListParagraph"/>
              <w:numPr>
                <w:ilvl w:val="0"/>
                <w:numId w:val="4"/>
              </w:numPr>
              <w:spacing w:after="0" w:line="240" w:lineRule="auto"/>
              <w:rPr>
                <w:rFonts w:cs="Calibri"/>
                <w:sz w:val="24"/>
                <w:szCs w:val="24"/>
              </w:rPr>
            </w:pPr>
            <w:r w:rsidRPr="009626BC">
              <w:rPr>
                <w:rFonts w:cs="Calibri"/>
                <w:sz w:val="24"/>
                <w:szCs w:val="24"/>
              </w:rPr>
              <w:t>Able to take part in light/ moderate physical activity</w:t>
            </w:r>
          </w:p>
          <w:p w:rsid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Those referred on to the face-to-face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get tailored, </w:t>
            </w:r>
            <w:proofErr w:type="spellStart"/>
            <w:r w:rsidRPr="009626BC">
              <w:rPr>
                <w:rFonts w:asciiTheme="minorHAnsi" w:hAnsiTheme="minorHAnsi" w:cs="Calibri"/>
                <w:sz w:val="24"/>
                <w:szCs w:val="24"/>
              </w:rPr>
              <w:t>personalised</w:t>
            </w:r>
            <w:proofErr w:type="spellEnd"/>
            <w:r w:rsidRPr="009626BC">
              <w:rPr>
                <w:rFonts w:asciiTheme="minorHAnsi" w:hAnsiTheme="minorHAnsi" w:cs="Calibri"/>
                <w:sz w:val="24"/>
                <w:szCs w:val="24"/>
              </w:rPr>
              <w:t xml:space="preserve"> help, including education on lifestyle choices, advice on how to reduce weight through healthier eating and bespoke physical activity </w:t>
            </w:r>
            <w:proofErr w:type="spellStart"/>
            <w:r w:rsidRPr="009626BC">
              <w:rPr>
                <w:rFonts w:asciiTheme="minorHAnsi" w:hAnsiTheme="minorHAnsi" w:cs="Calibri"/>
                <w:sz w:val="24"/>
                <w:szCs w:val="24"/>
              </w:rPr>
              <w:t>programmes</w:t>
            </w:r>
            <w:proofErr w:type="spellEnd"/>
            <w:r w:rsidRPr="009626BC">
              <w:rPr>
                <w:rFonts w:asciiTheme="minorHAnsi" w:hAnsiTheme="minorHAnsi" w:cs="Calibri"/>
                <w:sz w:val="24"/>
                <w:szCs w:val="24"/>
              </w:rPr>
              <w:t xml:space="preserve">, which together have been proven to reduce the risk of developing Type 2 diabetes.  </w:t>
            </w:r>
          </w:p>
          <w:p w:rsidR="009626BC" w:rsidRDefault="009626BC" w:rsidP="002C29FF">
            <w:pPr>
              <w:rPr>
                <w:rFonts w:asciiTheme="minorHAnsi" w:hAnsiTheme="minorHAnsi" w:cs="Calibri"/>
                <w:sz w:val="24"/>
                <w:szCs w:val="24"/>
              </w:rPr>
            </w:pPr>
          </w:p>
          <w:p w:rsidR="003F2495" w:rsidRPr="009626BC" w:rsidRDefault="003F2495" w:rsidP="009626BC">
            <w:pPr>
              <w:rPr>
                <w:rFonts w:asciiTheme="minorHAnsi" w:hAnsiTheme="minorHAnsi" w:cs="Calibri"/>
                <w:sz w:val="24"/>
                <w:szCs w:val="24"/>
              </w:rPr>
            </w:pPr>
            <w:r w:rsidRPr="009626BC">
              <w:rPr>
                <w:rFonts w:asciiTheme="minorHAnsi" w:hAnsiTheme="minorHAnsi" w:cs="Calibri"/>
                <w:sz w:val="24"/>
                <w:szCs w:val="24"/>
              </w:rPr>
              <w:t xml:space="preserve">The Diabetes Prevention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starts with an initial assessment with a Health </w:t>
            </w:r>
            <w:r w:rsidR="009626BC">
              <w:rPr>
                <w:rFonts w:asciiTheme="minorHAnsi" w:hAnsiTheme="minorHAnsi" w:cs="Calibri"/>
                <w:sz w:val="24"/>
                <w:szCs w:val="24"/>
              </w:rPr>
              <w:t>&amp; Wellbeing Coach to assess</w:t>
            </w:r>
            <w:r w:rsidRPr="009626BC">
              <w:rPr>
                <w:rFonts w:asciiTheme="minorHAnsi" w:hAnsiTheme="minorHAnsi" w:cs="Calibri"/>
                <w:sz w:val="24"/>
                <w:szCs w:val="24"/>
              </w:rPr>
              <w:t xml:space="preserve"> hea</w:t>
            </w:r>
            <w:r w:rsidR="009626BC">
              <w:rPr>
                <w:rFonts w:asciiTheme="minorHAnsi" w:hAnsiTheme="minorHAnsi" w:cs="Calibri"/>
                <w:sz w:val="24"/>
                <w:szCs w:val="24"/>
              </w:rPr>
              <w:t xml:space="preserve">lth and </w:t>
            </w:r>
            <w:proofErr w:type="gramStart"/>
            <w:r w:rsidR="009626BC">
              <w:rPr>
                <w:rFonts w:asciiTheme="minorHAnsi" w:hAnsiTheme="minorHAnsi" w:cs="Calibri"/>
                <w:sz w:val="24"/>
                <w:szCs w:val="24"/>
              </w:rPr>
              <w:t>wellbeing,</w:t>
            </w:r>
            <w:proofErr w:type="gramEnd"/>
            <w:r w:rsidR="009626BC">
              <w:rPr>
                <w:rFonts w:asciiTheme="minorHAnsi" w:hAnsiTheme="minorHAnsi" w:cs="Calibri"/>
                <w:sz w:val="24"/>
                <w:szCs w:val="24"/>
              </w:rPr>
              <w:t xml:space="preserve"> understand</w:t>
            </w:r>
            <w:r w:rsidRPr="009626BC">
              <w:rPr>
                <w:rFonts w:asciiTheme="minorHAnsi" w:hAnsiTheme="minorHAnsi" w:cs="Calibri"/>
                <w:sz w:val="24"/>
                <w:szCs w:val="24"/>
              </w:rPr>
              <w:t xml:space="preserve"> individual needs, moti</w:t>
            </w:r>
            <w:r w:rsidR="009626BC">
              <w:rPr>
                <w:rFonts w:asciiTheme="minorHAnsi" w:hAnsiTheme="minorHAnsi" w:cs="Calibri"/>
                <w:sz w:val="24"/>
                <w:szCs w:val="24"/>
              </w:rPr>
              <w:t xml:space="preserve">vations and </w:t>
            </w:r>
            <w:proofErr w:type="spellStart"/>
            <w:r w:rsidR="009626BC">
              <w:rPr>
                <w:rFonts w:asciiTheme="minorHAnsi" w:hAnsiTheme="minorHAnsi" w:cs="Calibri"/>
                <w:sz w:val="24"/>
                <w:szCs w:val="24"/>
              </w:rPr>
              <w:t>programme</w:t>
            </w:r>
            <w:proofErr w:type="spellEnd"/>
            <w:r w:rsidR="009626BC">
              <w:rPr>
                <w:rFonts w:asciiTheme="minorHAnsi" w:hAnsiTheme="minorHAnsi" w:cs="Calibri"/>
                <w:sz w:val="24"/>
                <w:szCs w:val="24"/>
              </w:rPr>
              <w:t xml:space="preserve"> goals. The </w:t>
            </w:r>
            <w:r w:rsidR="009626BC">
              <w:rPr>
                <w:rFonts w:asciiTheme="minorHAnsi" w:hAnsiTheme="minorHAnsi" w:cs="Calibri"/>
                <w:sz w:val="24"/>
                <w:szCs w:val="24"/>
              </w:rPr>
              <w:lastRenderedPageBreak/>
              <w:t>participant</w:t>
            </w:r>
            <w:r w:rsidRPr="009626BC">
              <w:rPr>
                <w:rFonts w:asciiTheme="minorHAnsi" w:hAnsiTheme="minorHAnsi" w:cs="Calibri"/>
                <w:sz w:val="24"/>
                <w:szCs w:val="24"/>
              </w:rPr>
              <w:t xml:space="preserve"> will then join a local group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which consists of nutrition guidance and support, individual strategies and tools to empower long term progress and exercise sessions and advice, During these group sessions </w:t>
            </w:r>
            <w:r w:rsidR="009626BC">
              <w:rPr>
                <w:rFonts w:asciiTheme="minorHAnsi" w:hAnsiTheme="minorHAnsi" w:cs="Calibri"/>
                <w:sz w:val="24"/>
                <w:szCs w:val="24"/>
              </w:rPr>
              <w:t>participants</w:t>
            </w:r>
            <w:r w:rsidRPr="009626BC">
              <w:rPr>
                <w:rFonts w:asciiTheme="minorHAnsi" w:hAnsiTheme="minorHAnsi" w:cs="Calibri"/>
                <w:sz w:val="24"/>
                <w:szCs w:val="24"/>
              </w:rPr>
              <w:t xml:space="preserve"> will learn about the prevention of Type 2 diabetes and overcoming pre-diabetes.</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Free</w:t>
            </w:r>
          </w:p>
        </w:tc>
        <w:tc>
          <w:tcPr>
            <w:tcW w:w="1207" w:type="pct"/>
          </w:tcPr>
          <w:p w:rsidR="003F2495" w:rsidRDefault="003F2495" w:rsidP="009626BC">
            <w:pPr>
              <w:rPr>
                <w:rFonts w:asciiTheme="minorHAnsi" w:hAnsiTheme="minorHAnsi" w:cs="Calibri"/>
                <w:sz w:val="24"/>
                <w:szCs w:val="24"/>
              </w:rPr>
            </w:pPr>
            <w:r w:rsidRPr="009626BC">
              <w:rPr>
                <w:rFonts w:asciiTheme="minorHAnsi" w:hAnsiTheme="minorHAnsi" w:cs="Calibri"/>
                <w:sz w:val="24"/>
                <w:szCs w:val="24"/>
              </w:rPr>
              <w:t>GPs are responsible for making referrals for</w:t>
            </w:r>
            <w:r w:rsidR="009626BC">
              <w:rPr>
                <w:rFonts w:asciiTheme="minorHAnsi" w:hAnsiTheme="minorHAnsi" w:cs="Calibri"/>
                <w:sz w:val="24"/>
                <w:szCs w:val="24"/>
              </w:rPr>
              <w:t xml:space="preserve"> those eligible.</w:t>
            </w:r>
          </w:p>
          <w:p w:rsidR="009626BC" w:rsidRPr="009626BC" w:rsidRDefault="009626BC"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For more information you can access the  National Diabetes Prevention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w:t>
            </w:r>
            <w:hyperlink r:id="rId23" w:history="1">
              <w:r w:rsidRPr="009626BC">
                <w:rPr>
                  <w:rStyle w:val="Hyperlink"/>
                  <w:rFonts w:asciiTheme="minorHAnsi" w:hAnsiTheme="minorHAnsi" w:cs="Calibri"/>
                  <w:sz w:val="24"/>
                  <w:szCs w:val="24"/>
                </w:rPr>
                <w:t>https://preventing-diabetes.co.uk/about-us/</w:t>
              </w:r>
            </w:hyperlink>
            <w:r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2</w:t>
            </w:r>
          </w:p>
        </w:tc>
      </w:tr>
      <w:tr w:rsidR="003F2495" w:rsidRPr="009626BC" w:rsidTr="009626BC">
        <w:trPr>
          <w:trHeight w:val="194"/>
        </w:trPr>
        <w:tc>
          <w:tcPr>
            <w:tcW w:w="723"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Second Nature - Type 2</w:t>
            </w:r>
          </w:p>
        </w:tc>
        <w:tc>
          <w:tcPr>
            <w:tcW w:w="204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Second Nature is a 12-week </w:t>
            </w:r>
            <w:proofErr w:type="spellStart"/>
            <w:r w:rsidRPr="009626BC">
              <w:rPr>
                <w:rFonts w:asciiTheme="minorHAnsi" w:hAnsiTheme="minorHAnsi" w:cs="Calibri"/>
                <w:sz w:val="24"/>
                <w:szCs w:val="24"/>
              </w:rPr>
              <w:t>behavioural</w:t>
            </w:r>
            <w:proofErr w:type="spellEnd"/>
            <w:r w:rsidRPr="009626BC">
              <w:rPr>
                <w:rFonts w:asciiTheme="minorHAnsi" w:hAnsiTheme="minorHAnsi" w:cs="Calibri"/>
                <w:sz w:val="24"/>
                <w:szCs w:val="24"/>
              </w:rPr>
              <w:t xml:space="preserve"> change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for people living with type 2 diabetes that's primarily delivered through a smartphone or tablet app. The </w:t>
            </w:r>
            <w:proofErr w:type="spellStart"/>
            <w:r w:rsidRPr="009626BC">
              <w:rPr>
                <w:rFonts w:asciiTheme="minorHAnsi" w:hAnsiTheme="minorHAnsi" w:cs="Calibri"/>
                <w:sz w:val="24"/>
                <w:szCs w:val="24"/>
              </w:rPr>
              <w:t>programme</w:t>
            </w:r>
            <w:proofErr w:type="spellEnd"/>
            <w:r w:rsidRPr="009626BC">
              <w:rPr>
                <w:rFonts w:asciiTheme="minorHAnsi" w:hAnsiTheme="minorHAnsi" w:cs="Calibri"/>
                <w:sz w:val="24"/>
                <w:szCs w:val="24"/>
              </w:rPr>
              <w:t xml:space="preserve"> helps to build healthier habits, learn more about type 2 diabetes and supports long-term lifestyle change by providing:</w:t>
            </w:r>
          </w:p>
          <w:p w:rsidR="003F2495" w:rsidRPr="009626BC" w:rsidRDefault="003F2495" w:rsidP="007D6B4A">
            <w:pPr>
              <w:pStyle w:val="ListParagraph"/>
              <w:numPr>
                <w:ilvl w:val="0"/>
                <w:numId w:val="5"/>
              </w:numPr>
              <w:spacing w:after="0" w:line="240" w:lineRule="auto"/>
              <w:rPr>
                <w:rFonts w:cs="Calibri"/>
                <w:sz w:val="24"/>
                <w:szCs w:val="24"/>
              </w:rPr>
            </w:pPr>
            <w:r w:rsidRPr="009626BC">
              <w:rPr>
                <w:rFonts w:cs="Calibri"/>
                <w:sz w:val="24"/>
                <w:szCs w:val="24"/>
              </w:rPr>
              <w:t>Evidence-based structured education on living with diabetes, nutrition, exercise, sleep, stress management, and positive psychology</w:t>
            </w:r>
          </w:p>
          <w:p w:rsidR="003F2495" w:rsidRPr="009626BC" w:rsidRDefault="003F2495" w:rsidP="007D6B4A">
            <w:pPr>
              <w:pStyle w:val="ListParagraph"/>
              <w:numPr>
                <w:ilvl w:val="0"/>
                <w:numId w:val="5"/>
              </w:numPr>
              <w:spacing w:after="0" w:line="240" w:lineRule="auto"/>
              <w:rPr>
                <w:rFonts w:cs="Calibri"/>
                <w:sz w:val="24"/>
                <w:szCs w:val="24"/>
              </w:rPr>
            </w:pPr>
            <w:r w:rsidRPr="009626BC">
              <w:rPr>
                <w:rFonts w:cs="Calibri"/>
                <w:sz w:val="24"/>
                <w:szCs w:val="24"/>
              </w:rPr>
              <w:t>Peer group</w:t>
            </w:r>
            <w:r w:rsidR="00DD017D">
              <w:rPr>
                <w:rFonts w:cs="Calibri"/>
                <w:sz w:val="24"/>
                <w:szCs w:val="24"/>
              </w:rPr>
              <w:t xml:space="preserve"> support (an online group of 10</w:t>
            </w:r>
            <w:r w:rsidRPr="009626BC">
              <w:rPr>
                <w:rFonts w:cs="Calibri"/>
                <w:sz w:val="24"/>
                <w:szCs w:val="24"/>
              </w:rPr>
              <w:t>)</w:t>
            </w:r>
          </w:p>
          <w:p w:rsidR="003F2495" w:rsidRPr="009626BC" w:rsidRDefault="003F2495" w:rsidP="007D6B4A">
            <w:pPr>
              <w:pStyle w:val="ListParagraph"/>
              <w:numPr>
                <w:ilvl w:val="0"/>
                <w:numId w:val="5"/>
              </w:numPr>
              <w:spacing w:after="0" w:line="240" w:lineRule="auto"/>
              <w:rPr>
                <w:rFonts w:cs="Calibri"/>
                <w:sz w:val="24"/>
                <w:szCs w:val="24"/>
              </w:rPr>
            </w:pPr>
            <w:r w:rsidRPr="009626BC">
              <w:rPr>
                <w:rFonts w:cs="Calibri"/>
                <w:sz w:val="24"/>
                <w:szCs w:val="24"/>
              </w:rPr>
              <w:t>Personalised health coaching from a registered dietitian</w:t>
            </w:r>
          </w:p>
          <w:p w:rsidR="003F2495" w:rsidRPr="009626BC" w:rsidRDefault="003F2495" w:rsidP="007D6B4A">
            <w:pPr>
              <w:pStyle w:val="ListParagraph"/>
              <w:numPr>
                <w:ilvl w:val="0"/>
                <w:numId w:val="5"/>
              </w:numPr>
              <w:spacing w:after="0" w:line="240" w:lineRule="auto"/>
              <w:rPr>
                <w:rFonts w:cs="Calibri"/>
                <w:sz w:val="24"/>
                <w:szCs w:val="24"/>
              </w:rPr>
            </w:pPr>
            <w:r w:rsidRPr="009626BC">
              <w:rPr>
                <w:rFonts w:cs="Calibri"/>
                <w:sz w:val="24"/>
                <w:szCs w:val="24"/>
              </w:rPr>
              <w:t>Tracking technology (smart weighing scales and a wearable activity tracker).</w:t>
            </w:r>
          </w:p>
        </w:tc>
        <w:tc>
          <w:tcPr>
            <w:tcW w:w="662"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 for the first 3 months. After 12 weeks, you have the option to transition to Sustain for £10 a month.</w:t>
            </w:r>
          </w:p>
        </w:tc>
        <w:tc>
          <w:tcPr>
            <w:tcW w:w="1207"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Second nature can be accessed via the following link: </w:t>
            </w:r>
            <w:hyperlink r:id="rId24" w:history="1">
              <w:r w:rsidRPr="009626BC">
                <w:rPr>
                  <w:rStyle w:val="Hyperlink"/>
                  <w:rFonts w:asciiTheme="minorHAnsi" w:hAnsiTheme="minorHAnsi" w:cs="Calibri"/>
                  <w:sz w:val="24"/>
                  <w:szCs w:val="24"/>
                </w:rPr>
                <w:t>http://www.diabetesbooking.co.uk/our-courses/type-2-diabetes-courses/our-path-type-2</w:t>
              </w:r>
            </w:hyperlink>
            <w:r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DD017D" w:rsidP="002C29FF">
            <w:pPr>
              <w:rPr>
                <w:rFonts w:asciiTheme="minorHAnsi" w:hAnsiTheme="minorHAnsi" w:cs="Calibri"/>
                <w:sz w:val="24"/>
                <w:szCs w:val="24"/>
              </w:rPr>
            </w:pPr>
            <w:r>
              <w:rPr>
                <w:rFonts w:asciiTheme="minorHAnsi" w:hAnsiTheme="minorHAnsi" w:cs="Calibri"/>
                <w:sz w:val="24"/>
                <w:szCs w:val="24"/>
              </w:rPr>
              <w:t>Patients</w:t>
            </w:r>
            <w:r w:rsidR="003F2495" w:rsidRPr="009626BC">
              <w:rPr>
                <w:rFonts w:asciiTheme="minorHAnsi" w:hAnsiTheme="minorHAnsi" w:cs="Calibri"/>
                <w:sz w:val="24"/>
                <w:szCs w:val="24"/>
              </w:rPr>
              <w:t xml:space="preserve"> can self-refer through the webs</w:t>
            </w:r>
            <w:r>
              <w:rPr>
                <w:rFonts w:asciiTheme="minorHAnsi" w:hAnsiTheme="minorHAnsi" w:cs="Calibri"/>
                <w:sz w:val="24"/>
                <w:szCs w:val="24"/>
              </w:rPr>
              <w:t xml:space="preserve">ite above or be referred by their GP but </w:t>
            </w:r>
            <w:r w:rsidR="003F2495" w:rsidRPr="009626BC">
              <w:rPr>
                <w:rFonts w:asciiTheme="minorHAnsi" w:hAnsiTheme="minorHAnsi" w:cs="Calibri"/>
                <w:sz w:val="24"/>
                <w:szCs w:val="24"/>
              </w:rPr>
              <w:t xml:space="preserve">must have a Diabetes diagnosis. </w:t>
            </w:r>
          </w:p>
        </w:tc>
        <w:tc>
          <w:tcPr>
            <w:tcW w:w="361" w:type="pct"/>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2</w:t>
            </w:r>
          </w:p>
        </w:tc>
      </w:tr>
    </w:tbl>
    <w:p w:rsidR="007D6B4A" w:rsidRPr="009626BC" w:rsidRDefault="007D6B4A" w:rsidP="007D6B4A">
      <w:pPr>
        <w:rPr>
          <w:rFonts w:asciiTheme="minorHAnsi" w:hAnsiTheme="minorHAnsi" w:cs="Calibri"/>
          <w:sz w:val="24"/>
          <w:szCs w:val="24"/>
        </w:rPr>
      </w:pPr>
    </w:p>
    <w:p w:rsidR="007D6B4A" w:rsidRPr="009626BC" w:rsidRDefault="007D6B4A" w:rsidP="007D6B4A">
      <w:pPr>
        <w:rPr>
          <w:rFonts w:asciiTheme="minorHAnsi" w:hAnsiTheme="minorHAnsi" w:cs="Calibri"/>
          <w:sz w:val="24"/>
          <w:szCs w:val="24"/>
        </w:rPr>
      </w:pPr>
    </w:p>
    <w:p w:rsidR="007D6B4A" w:rsidRPr="009626BC" w:rsidRDefault="007D6B4A" w:rsidP="007D6B4A">
      <w:pPr>
        <w:rPr>
          <w:rFonts w:asciiTheme="minorHAnsi" w:hAnsiTheme="minorHAnsi" w:cs="Calibri"/>
          <w:b/>
          <w:sz w:val="24"/>
          <w:szCs w:val="24"/>
          <w:u w:val="single"/>
        </w:rPr>
      </w:pPr>
      <w:r w:rsidRPr="009626BC">
        <w:rPr>
          <w:rFonts w:asciiTheme="minorHAnsi" w:hAnsiTheme="minorHAnsi" w:cs="Calibri"/>
          <w:b/>
          <w:sz w:val="24"/>
          <w:szCs w:val="24"/>
          <w:u w:val="single"/>
        </w:rPr>
        <w:t>Physical Activity</w:t>
      </w:r>
    </w:p>
    <w:tbl>
      <w:tblPr>
        <w:tblStyle w:val="TableGrid"/>
        <w:tblW w:w="11765" w:type="dxa"/>
        <w:tblInd w:w="137" w:type="dxa"/>
        <w:tblLayout w:type="fixed"/>
        <w:tblLook w:val="04A0" w:firstRow="1" w:lastRow="0" w:firstColumn="1" w:lastColumn="0" w:noHBand="0" w:noVBand="1"/>
      </w:tblPr>
      <w:tblGrid>
        <w:gridCol w:w="1701"/>
        <w:gridCol w:w="4820"/>
        <w:gridCol w:w="1559"/>
        <w:gridCol w:w="2835"/>
        <w:gridCol w:w="850"/>
      </w:tblGrid>
      <w:tr w:rsidR="003F2495" w:rsidRPr="009626BC" w:rsidTr="00342607">
        <w:trPr>
          <w:trHeight w:val="200"/>
        </w:trPr>
        <w:tc>
          <w:tcPr>
            <w:tcW w:w="1701" w:type="dxa"/>
            <w:shd w:val="clear" w:color="auto" w:fill="DDD9C3" w:themeFill="background2" w:themeFillShade="E6"/>
          </w:tcPr>
          <w:p w:rsidR="003F2495" w:rsidRPr="009626BC" w:rsidRDefault="003F2495" w:rsidP="002C29FF">
            <w:pPr>
              <w:rPr>
                <w:rFonts w:asciiTheme="minorHAnsi" w:hAnsiTheme="minorHAnsi" w:cs="Calibri"/>
                <w:b/>
                <w:sz w:val="24"/>
                <w:szCs w:val="24"/>
              </w:rPr>
            </w:pPr>
            <w:r w:rsidRPr="009626BC">
              <w:rPr>
                <w:rFonts w:asciiTheme="minorHAnsi" w:hAnsiTheme="minorHAnsi" w:cs="Calibri"/>
                <w:b/>
                <w:sz w:val="24"/>
                <w:szCs w:val="24"/>
              </w:rPr>
              <w:t>Name</w:t>
            </w:r>
          </w:p>
        </w:tc>
        <w:tc>
          <w:tcPr>
            <w:tcW w:w="4820" w:type="dxa"/>
            <w:shd w:val="clear" w:color="auto" w:fill="DDD9C3" w:themeFill="background2" w:themeFillShade="E6"/>
          </w:tcPr>
          <w:p w:rsidR="003F2495" w:rsidRPr="009626BC" w:rsidRDefault="003F2495" w:rsidP="002C29FF">
            <w:pPr>
              <w:rPr>
                <w:rFonts w:asciiTheme="minorHAnsi" w:hAnsiTheme="minorHAnsi" w:cs="Calibri"/>
                <w:b/>
                <w:sz w:val="24"/>
                <w:szCs w:val="24"/>
              </w:rPr>
            </w:pPr>
            <w:r w:rsidRPr="009626BC">
              <w:rPr>
                <w:rFonts w:asciiTheme="minorHAnsi" w:hAnsiTheme="minorHAnsi" w:cs="Calibri"/>
                <w:b/>
                <w:sz w:val="24"/>
                <w:szCs w:val="24"/>
              </w:rPr>
              <w:t>Offer</w:t>
            </w:r>
          </w:p>
        </w:tc>
        <w:tc>
          <w:tcPr>
            <w:tcW w:w="1559" w:type="dxa"/>
            <w:shd w:val="clear" w:color="auto" w:fill="DDD9C3" w:themeFill="background2" w:themeFillShade="E6"/>
          </w:tcPr>
          <w:p w:rsidR="003F2495" w:rsidRPr="009626BC" w:rsidRDefault="003F2495" w:rsidP="002C29FF">
            <w:pPr>
              <w:rPr>
                <w:rFonts w:asciiTheme="minorHAnsi" w:hAnsiTheme="minorHAnsi" w:cs="Calibri"/>
                <w:b/>
                <w:sz w:val="24"/>
                <w:szCs w:val="24"/>
              </w:rPr>
            </w:pPr>
            <w:r w:rsidRPr="009626BC">
              <w:rPr>
                <w:rFonts w:asciiTheme="minorHAnsi" w:hAnsiTheme="minorHAnsi" w:cs="Calibri"/>
                <w:b/>
                <w:sz w:val="24"/>
                <w:szCs w:val="24"/>
              </w:rPr>
              <w:t>Cost</w:t>
            </w:r>
          </w:p>
        </w:tc>
        <w:tc>
          <w:tcPr>
            <w:tcW w:w="2835" w:type="dxa"/>
            <w:shd w:val="clear" w:color="auto" w:fill="DDD9C3" w:themeFill="background2" w:themeFillShade="E6"/>
          </w:tcPr>
          <w:p w:rsidR="003F2495" w:rsidRPr="009626BC" w:rsidRDefault="003F2495" w:rsidP="002C29FF">
            <w:pPr>
              <w:rPr>
                <w:rFonts w:asciiTheme="minorHAnsi" w:hAnsiTheme="minorHAnsi" w:cs="Calibri"/>
                <w:b/>
                <w:sz w:val="24"/>
                <w:szCs w:val="24"/>
              </w:rPr>
            </w:pPr>
            <w:r w:rsidRPr="009626BC">
              <w:rPr>
                <w:rFonts w:asciiTheme="minorHAnsi" w:hAnsiTheme="minorHAnsi" w:cs="Calibri"/>
                <w:b/>
                <w:sz w:val="24"/>
                <w:szCs w:val="24"/>
              </w:rPr>
              <w:t>How to access</w:t>
            </w:r>
          </w:p>
        </w:tc>
        <w:tc>
          <w:tcPr>
            <w:tcW w:w="850" w:type="dxa"/>
            <w:shd w:val="clear" w:color="auto" w:fill="DDD9C3" w:themeFill="background2" w:themeFillShade="E6"/>
          </w:tcPr>
          <w:p w:rsidR="003F2495" w:rsidRPr="009626BC" w:rsidRDefault="003F2495" w:rsidP="002C29FF">
            <w:pPr>
              <w:rPr>
                <w:rFonts w:asciiTheme="minorHAnsi" w:hAnsiTheme="minorHAnsi" w:cs="Calibri"/>
                <w:b/>
                <w:sz w:val="24"/>
                <w:szCs w:val="24"/>
              </w:rPr>
            </w:pPr>
            <w:r w:rsidRPr="009626BC">
              <w:rPr>
                <w:rFonts w:asciiTheme="minorHAnsi" w:hAnsiTheme="minorHAnsi" w:cs="Calibri"/>
                <w:b/>
                <w:sz w:val="24"/>
                <w:szCs w:val="24"/>
              </w:rPr>
              <w:t>Tier</w:t>
            </w:r>
          </w:p>
        </w:tc>
      </w:tr>
      <w:tr w:rsidR="003F2495" w:rsidRPr="009626BC" w:rsidTr="00342607">
        <w:trPr>
          <w:trHeight w:val="464"/>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One You Merton</w:t>
            </w:r>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One You Merton offers a range of free activities aimed at increasing your physical activity levels. These range from indoor and outdoor exercise classes suitable for all fitness levels to indoor and outdoor walks and runs, </w:t>
            </w:r>
            <w:r w:rsidRPr="009626BC">
              <w:rPr>
                <w:rFonts w:asciiTheme="minorHAnsi" w:hAnsiTheme="minorHAnsi" w:cs="Calibri"/>
                <w:sz w:val="24"/>
                <w:szCs w:val="24"/>
              </w:rPr>
              <w:lastRenderedPageBreak/>
              <w:t>the ramblers step challenge to encourage you to reach your step goal each day.</w:t>
            </w:r>
          </w:p>
          <w:p w:rsidR="003F2495" w:rsidRPr="009626BC" w:rsidRDefault="003F2495" w:rsidP="002C29FF">
            <w:pPr>
              <w:rPr>
                <w:rFonts w:asciiTheme="minorHAnsi" w:hAnsiTheme="minorHAnsi" w:cs="Calibri"/>
                <w:sz w:val="24"/>
                <w:szCs w:val="24"/>
              </w:rPr>
            </w:pPr>
          </w:p>
          <w:p w:rsidR="00DD017D"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One You also have two free apps called ‘Active 10’ and ‘Couch to 5k’. Active 10 encourages you to increase more regular bursts of brisk walking to your daily routine by tracking your activity and encouraging achievable milestones. </w:t>
            </w:r>
          </w:p>
          <w:p w:rsidR="00DD017D" w:rsidRDefault="00DD017D"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 Couch to 5K app is a week by week guide to guiding and encouraging you to run 5k at the end of 9 weeks. </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Free</w:t>
            </w:r>
          </w:p>
        </w:tc>
        <w:tc>
          <w:tcPr>
            <w:tcW w:w="2835"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One You Merton is easily accessed through this link below: </w:t>
            </w:r>
          </w:p>
          <w:p w:rsidR="003F2495" w:rsidRPr="009626BC" w:rsidRDefault="007B5C55" w:rsidP="002C29FF">
            <w:pPr>
              <w:rPr>
                <w:rFonts w:asciiTheme="minorHAnsi" w:hAnsiTheme="minorHAnsi" w:cs="Calibri"/>
                <w:sz w:val="24"/>
                <w:szCs w:val="24"/>
                <w:u w:val="single"/>
              </w:rPr>
            </w:pPr>
            <w:hyperlink r:id="rId25" w:history="1">
              <w:r w:rsidR="003F2495" w:rsidRPr="009626BC">
                <w:rPr>
                  <w:rStyle w:val="Hyperlink"/>
                  <w:rFonts w:asciiTheme="minorHAnsi" w:hAnsiTheme="minorHAnsi" w:cs="Calibri"/>
                  <w:sz w:val="24"/>
                  <w:szCs w:val="24"/>
                </w:rPr>
                <w:t>https://www.oneyoumerton.org/moving/</w:t>
              </w:r>
            </w:hyperlink>
          </w:p>
          <w:p w:rsidR="003F2495" w:rsidRPr="009626BC" w:rsidRDefault="003F2495" w:rsidP="002C29FF">
            <w:pPr>
              <w:rPr>
                <w:rFonts w:asciiTheme="minorHAnsi" w:hAnsiTheme="minorHAnsi" w:cs="Calibri"/>
                <w:sz w:val="24"/>
                <w:szCs w:val="24"/>
                <w:u w:val="single"/>
              </w:rPr>
            </w:pPr>
          </w:p>
          <w:p w:rsidR="003F2495" w:rsidRPr="009626BC" w:rsidRDefault="00DD017D" w:rsidP="002C29FF">
            <w:pPr>
              <w:rPr>
                <w:rFonts w:asciiTheme="minorHAnsi" w:hAnsiTheme="minorHAnsi" w:cs="Calibri"/>
                <w:sz w:val="24"/>
                <w:szCs w:val="24"/>
              </w:rPr>
            </w:pPr>
            <w:r>
              <w:rPr>
                <w:rFonts w:asciiTheme="minorHAnsi" w:hAnsiTheme="minorHAnsi" w:cs="Calibri"/>
                <w:sz w:val="24"/>
                <w:szCs w:val="24"/>
              </w:rPr>
              <w:t>Residents</w:t>
            </w:r>
            <w:r w:rsidR="003F2495" w:rsidRPr="009626BC">
              <w:rPr>
                <w:rFonts w:asciiTheme="minorHAnsi" w:hAnsiTheme="minorHAnsi" w:cs="Calibri"/>
                <w:sz w:val="24"/>
                <w:szCs w:val="24"/>
              </w:rPr>
              <w:t xml:space="preserve"> can also access free one-to-one support from a local health advisor by calling 020 8973 3545 Available 5 days a week, 9am – 5pm.</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u w:val="single"/>
              </w:rPr>
            </w:pPr>
            <w:r w:rsidRPr="009626BC">
              <w:rPr>
                <w:rFonts w:asciiTheme="minorHAnsi" w:hAnsiTheme="minorHAnsi" w:cs="Calibri"/>
                <w:sz w:val="24"/>
                <w:szCs w:val="24"/>
              </w:rPr>
              <w:t>One You also have two free apps called ‘Active 10’ and ‘Couch to 5k’.  The app is free to use and available on iOS or Android.</w:t>
            </w:r>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Tier 1</w:t>
            </w:r>
          </w:p>
        </w:tc>
      </w:tr>
      <w:tr w:rsidR="003F2495" w:rsidRPr="009626BC" w:rsidTr="00342607">
        <w:trPr>
          <w:trHeight w:val="200"/>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w:t>
            </w:r>
            <w:proofErr w:type="spellStart"/>
            <w:r w:rsidRPr="009626BC">
              <w:rPr>
                <w:rFonts w:asciiTheme="minorHAnsi" w:hAnsiTheme="minorHAnsi" w:cs="Calibri"/>
                <w:sz w:val="24"/>
                <w:szCs w:val="24"/>
              </w:rPr>
              <w:t>MertonCan</w:t>
            </w:r>
            <w:proofErr w:type="spellEnd"/>
            <w:r w:rsidRPr="009626BC">
              <w:rPr>
                <w:rFonts w:asciiTheme="minorHAnsi" w:hAnsiTheme="minorHAnsi" w:cs="Calibri"/>
                <w:sz w:val="24"/>
                <w:szCs w:val="24"/>
              </w:rPr>
              <w:t xml:space="preserve"> </w:t>
            </w:r>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w:t>
            </w:r>
            <w:proofErr w:type="spellStart"/>
            <w:r w:rsidRPr="009626BC">
              <w:rPr>
                <w:rFonts w:asciiTheme="minorHAnsi" w:hAnsiTheme="minorHAnsi" w:cs="Calibri"/>
                <w:sz w:val="24"/>
                <w:szCs w:val="24"/>
              </w:rPr>
              <w:t>MertonCan</w:t>
            </w:r>
            <w:proofErr w:type="spellEnd"/>
            <w:r w:rsidRPr="009626BC">
              <w:rPr>
                <w:rFonts w:asciiTheme="minorHAnsi" w:hAnsiTheme="minorHAnsi" w:cs="Calibri"/>
                <w:sz w:val="24"/>
                <w:szCs w:val="24"/>
              </w:rPr>
              <w:t xml:space="preserve"> is campaign to support Adults, Children and Young People, Babies and Toddlers to become more active. Allowing the whole family to become involved. </w:t>
            </w:r>
          </w:p>
          <w:p w:rsidR="003F2495" w:rsidRPr="009626BC" w:rsidRDefault="003F2495" w:rsidP="002C29FF">
            <w:pPr>
              <w:rPr>
                <w:rFonts w:asciiTheme="minorHAnsi" w:hAnsiTheme="minorHAnsi" w:cs="Calibri"/>
                <w:sz w:val="24"/>
                <w:szCs w:val="24"/>
              </w:rPr>
            </w:pPr>
          </w:p>
          <w:p w:rsidR="003F2495" w:rsidRPr="009626BC" w:rsidRDefault="003F2495" w:rsidP="00820914">
            <w:pPr>
              <w:rPr>
                <w:rFonts w:asciiTheme="minorHAnsi" w:hAnsiTheme="minorHAnsi" w:cs="Calibri"/>
                <w:sz w:val="24"/>
                <w:szCs w:val="24"/>
              </w:rPr>
            </w:pPr>
            <w:r w:rsidRPr="009626BC">
              <w:rPr>
                <w:rFonts w:asciiTheme="minorHAnsi" w:hAnsiTheme="minorHAnsi" w:cs="Calibri"/>
                <w:sz w:val="24"/>
                <w:szCs w:val="24"/>
              </w:rPr>
              <w:t xml:space="preserve">The activities are a fun way of </w:t>
            </w:r>
            <w:proofErr w:type="spellStart"/>
            <w:r w:rsidRPr="009626BC">
              <w:rPr>
                <w:rFonts w:asciiTheme="minorHAnsi" w:hAnsiTheme="minorHAnsi" w:cs="Calibri"/>
                <w:sz w:val="24"/>
                <w:szCs w:val="24"/>
              </w:rPr>
              <w:t>utilising</w:t>
            </w:r>
            <w:proofErr w:type="spellEnd"/>
            <w:r w:rsidRPr="009626BC">
              <w:rPr>
                <w:rFonts w:asciiTheme="minorHAnsi" w:hAnsiTheme="minorHAnsi" w:cs="Calibri"/>
                <w:sz w:val="24"/>
                <w:szCs w:val="24"/>
              </w:rPr>
              <w:t xml:space="preserve"> the space and </w:t>
            </w:r>
            <w:r w:rsidR="00820914">
              <w:rPr>
                <w:rFonts w:asciiTheme="minorHAnsi" w:hAnsiTheme="minorHAnsi" w:cs="Calibri"/>
                <w:sz w:val="24"/>
                <w:szCs w:val="24"/>
              </w:rPr>
              <w:t>assets in Merton e.g.</w:t>
            </w:r>
            <w:r w:rsidRPr="009626BC">
              <w:rPr>
                <w:rFonts w:asciiTheme="minorHAnsi" w:hAnsiTheme="minorHAnsi" w:cs="Calibri"/>
                <w:sz w:val="24"/>
                <w:szCs w:val="24"/>
              </w:rPr>
              <w:t xml:space="preserve"> parks and open spaces. There are downloadable sheets which list a range of opportunities to be more active, covering active travel, sport and fun activities and games.</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w:t>
            </w:r>
          </w:p>
        </w:tc>
        <w:tc>
          <w:tcPr>
            <w:tcW w:w="2835" w:type="dxa"/>
          </w:tcPr>
          <w:p w:rsidR="003F2495" w:rsidRDefault="00820914" w:rsidP="002C29FF">
            <w:pPr>
              <w:rPr>
                <w:rFonts w:asciiTheme="minorHAnsi" w:hAnsiTheme="minorHAnsi" w:cs="Calibri"/>
                <w:sz w:val="24"/>
                <w:szCs w:val="24"/>
              </w:rPr>
            </w:pPr>
            <w:r>
              <w:rPr>
                <w:rFonts w:asciiTheme="minorHAnsi" w:hAnsiTheme="minorHAnsi" w:cs="Calibri"/>
                <w:sz w:val="24"/>
                <w:szCs w:val="24"/>
              </w:rPr>
              <w:t xml:space="preserve">Residents </w:t>
            </w:r>
            <w:r w:rsidR="003F2495" w:rsidRPr="009626BC">
              <w:rPr>
                <w:rFonts w:asciiTheme="minorHAnsi" w:hAnsiTheme="minorHAnsi" w:cs="Calibri"/>
                <w:sz w:val="24"/>
                <w:szCs w:val="24"/>
              </w:rPr>
              <w:t xml:space="preserve">can easily access the Merton Can website to download the list of opportunities using this link below: </w:t>
            </w:r>
          </w:p>
          <w:p w:rsidR="00820914" w:rsidRPr="009626BC" w:rsidRDefault="00820914" w:rsidP="002C29FF">
            <w:pPr>
              <w:rPr>
                <w:rFonts w:asciiTheme="minorHAnsi" w:hAnsiTheme="minorHAnsi" w:cs="Calibri"/>
                <w:sz w:val="24"/>
                <w:szCs w:val="24"/>
              </w:rPr>
            </w:pPr>
          </w:p>
          <w:p w:rsidR="003F2495" w:rsidRPr="009626BC" w:rsidRDefault="007B5C55" w:rsidP="002C29FF">
            <w:pPr>
              <w:rPr>
                <w:rFonts w:asciiTheme="minorHAnsi" w:hAnsiTheme="minorHAnsi" w:cs="Calibri"/>
                <w:sz w:val="24"/>
                <w:szCs w:val="24"/>
              </w:rPr>
            </w:pPr>
            <w:hyperlink r:id="rId26" w:history="1">
              <w:r w:rsidR="003F2495" w:rsidRPr="009626BC">
                <w:rPr>
                  <w:rStyle w:val="Hyperlink"/>
                  <w:rFonts w:asciiTheme="minorHAnsi" w:hAnsiTheme="minorHAnsi" w:cs="Calibri"/>
                  <w:sz w:val="24"/>
                  <w:szCs w:val="24"/>
                </w:rPr>
                <w:t>https://www.merton.gov.uk/healthy-living/publichealth/mertoncan</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Tier 1 </w:t>
            </w:r>
          </w:p>
        </w:tc>
      </w:tr>
      <w:tr w:rsidR="003F2495" w:rsidRPr="009626BC" w:rsidTr="00342607">
        <w:trPr>
          <w:trHeight w:val="189"/>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Merton Parks and Open Spaces </w:t>
            </w:r>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There are a number of excellent parks and open spaces that can be used to become more physically active, including </w:t>
            </w:r>
          </w:p>
          <w:p w:rsidR="003F2495" w:rsidRPr="009626BC" w:rsidRDefault="003F2495" w:rsidP="002C29FF">
            <w:pPr>
              <w:rPr>
                <w:rFonts w:asciiTheme="minorHAnsi" w:hAnsiTheme="minorHAnsi" w:cs="Calibri"/>
                <w:sz w:val="24"/>
                <w:szCs w:val="24"/>
              </w:rPr>
            </w:pPr>
          </w:p>
          <w:p w:rsidR="003F2495" w:rsidRPr="009626BC" w:rsidRDefault="003F2495" w:rsidP="007D6B4A">
            <w:pPr>
              <w:pStyle w:val="ListParagraph"/>
              <w:numPr>
                <w:ilvl w:val="0"/>
                <w:numId w:val="6"/>
              </w:numPr>
              <w:spacing w:after="0" w:line="240" w:lineRule="auto"/>
              <w:rPr>
                <w:rFonts w:cs="Calibri"/>
                <w:sz w:val="24"/>
                <w:szCs w:val="24"/>
              </w:rPr>
            </w:pPr>
            <w:r w:rsidRPr="009626BC">
              <w:rPr>
                <w:rFonts w:cs="Calibri"/>
                <w:sz w:val="24"/>
                <w:szCs w:val="24"/>
              </w:rPr>
              <w:t xml:space="preserve">Go for a bike ride along the </w:t>
            </w:r>
            <w:proofErr w:type="spellStart"/>
            <w:r w:rsidRPr="009626BC">
              <w:rPr>
                <w:rFonts w:cs="Calibri"/>
                <w:sz w:val="24"/>
                <w:szCs w:val="24"/>
              </w:rPr>
              <w:t>Wandle</w:t>
            </w:r>
            <w:proofErr w:type="spellEnd"/>
            <w:r w:rsidRPr="009626BC">
              <w:rPr>
                <w:rFonts w:cs="Calibri"/>
                <w:sz w:val="24"/>
                <w:szCs w:val="24"/>
              </w:rPr>
              <w:t xml:space="preserve"> Trail</w:t>
            </w:r>
          </w:p>
          <w:p w:rsidR="003F2495" w:rsidRPr="009626BC" w:rsidRDefault="003F2495" w:rsidP="007D6B4A">
            <w:pPr>
              <w:pStyle w:val="ListParagraph"/>
              <w:numPr>
                <w:ilvl w:val="0"/>
                <w:numId w:val="6"/>
              </w:numPr>
              <w:spacing w:after="0" w:line="240" w:lineRule="auto"/>
              <w:rPr>
                <w:rFonts w:cs="Calibri"/>
                <w:sz w:val="24"/>
                <w:szCs w:val="24"/>
              </w:rPr>
            </w:pPr>
            <w:r w:rsidRPr="009626BC">
              <w:rPr>
                <w:rFonts w:cs="Calibri"/>
                <w:sz w:val="24"/>
                <w:szCs w:val="24"/>
              </w:rPr>
              <w:lastRenderedPageBreak/>
              <w:t>Follow the Wimbledon Way walking route</w:t>
            </w:r>
          </w:p>
          <w:p w:rsidR="003F2495" w:rsidRPr="009626BC" w:rsidRDefault="003F2495" w:rsidP="007D6B4A">
            <w:pPr>
              <w:pStyle w:val="ListParagraph"/>
              <w:numPr>
                <w:ilvl w:val="0"/>
                <w:numId w:val="6"/>
              </w:numPr>
              <w:spacing w:after="0" w:line="240" w:lineRule="auto"/>
              <w:rPr>
                <w:rFonts w:cs="Calibri"/>
                <w:sz w:val="24"/>
                <w:szCs w:val="24"/>
              </w:rPr>
            </w:pPr>
            <w:r w:rsidRPr="009626BC">
              <w:rPr>
                <w:rFonts w:cs="Calibri"/>
                <w:sz w:val="24"/>
                <w:szCs w:val="24"/>
              </w:rPr>
              <w:t>Set a time for a 5k Parkrun</w:t>
            </w:r>
          </w:p>
          <w:p w:rsidR="003F2495" w:rsidRPr="009626BC" w:rsidRDefault="003F2495" w:rsidP="007D6B4A">
            <w:pPr>
              <w:pStyle w:val="ListParagraph"/>
              <w:numPr>
                <w:ilvl w:val="0"/>
                <w:numId w:val="6"/>
              </w:numPr>
              <w:spacing w:after="0" w:line="240" w:lineRule="auto"/>
              <w:rPr>
                <w:rFonts w:cs="Calibri"/>
                <w:sz w:val="24"/>
                <w:szCs w:val="24"/>
              </w:rPr>
            </w:pPr>
            <w:r w:rsidRPr="009626BC">
              <w:rPr>
                <w:rFonts w:cs="Calibri"/>
                <w:sz w:val="24"/>
                <w:szCs w:val="24"/>
              </w:rPr>
              <w:t>Walk twice around the outfield at Mitcham Cricket Club, opposite Vestry Hall</w:t>
            </w:r>
          </w:p>
          <w:p w:rsidR="003F2495" w:rsidRPr="009626BC" w:rsidRDefault="003F2495" w:rsidP="007D6B4A">
            <w:pPr>
              <w:pStyle w:val="ListParagraph"/>
              <w:numPr>
                <w:ilvl w:val="0"/>
                <w:numId w:val="6"/>
              </w:numPr>
              <w:spacing w:after="0" w:line="240" w:lineRule="auto"/>
              <w:rPr>
                <w:rFonts w:cs="Calibri"/>
                <w:sz w:val="24"/>
                <w:szCs w:val="24"/>
              </w:rPr>
            </w:pPr>
            <w:r w:rsidRPr="009626BC">
              <w:rPr>
                <w:rFonts w:cs="Calibri"/>
                <w:sz w:val="24"/>
                <w:szCs w:val="24"/>
              </w:rPr>
              <w:t xml:space="preserve">Walk the Merton Mile at </w:t>
            </w:r>
            <w:proofErr w:type="spellStart"/>
            <w:r w:rsidRPr="009626BC">
              <w:rPr>
                <w:rFonts w:cs="Calibri"/>
                <w:sz w:val="24"/>
                <w:szCs w:val="24"/>
              </w:rPr>
              <w:t>Figges</w:t>
            </w:r>
            <w:proofErr w:type="spellEnd"/>
            <w:r w:rsidRPr="009626BC">
              <w:rPr>
                <w:rFonts w:cs="Calibri"/>
                <w:sz w:val="24"/>
                <w:szCs w:val="24"/>
              </w:rPr>
              <w:t xml:space="preserve"> Marsh</w:t>
            </w:r>
          </w:p>
          <w:p w:rsidR="003F2495" w:rsidRPr="009626BC" w:rsidRDefault="003F2495" w:rsidP="007D6B4A">
            <w:pPr>
              <w:pStyle w:val="ListParagraph"/>
              <w:numPr>
                <w:ilvl w:val="0"/>
                <w:numId w:val="6"/>
              </w:numPr>
              <w:spacing w:after="0" w:line="240" w:lineRule="auto"/>
              <w:rPr>
                <w:rFonts w:cs="Calibri"/>
                <w:sz w:val="24"/>
                <w:szCs w:val="24"/>
              </w:rPr>
            </w:pPr>
            <w:r w:rsidRPr="009626BC">
              <w:rPr>
                <w:rFonts w:cs="Calibri"/>
                <w:sz w:val="24"/>
                <w:szCs w:val="24"/>
              </w:rPr>
              <w:t>Walk in the Rose Garden at Morden Hall Park</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Free</w:t>
            </w:r>
          </w:p>
        </w:tc>
        <w:tc>
          <w:tcPr>
            <w:tcW w:w="2835" w:type="dxa"/>
          </w:tcPr>
          <w:p w:rsidR="003F2495" w:rsidRPr="009626BC" w:rsidRDefault="00820914" w:rsidP="002C29FF">
            <w:pPr>
              <w:rPr>
                <w:rFonts w:asciiTheme="minorHAnsi" w:hAnsiTheme="minorHAnsi" w:cs="Calibri"/>
                <w:sz w:val="24"/>
                <w:szCs w:val="24"/>
              </w:rPr>
            </w:pPr>
            <w:r>
              <w:rPr>
                <w:rFonts w:asciiTheme="minorHAnsi" w:hAnsiTheme="minorHAnsi" w:cs="Calibri"/>
                <w:sz w:val="24"/>
                <w:szCs w:val="24"/>
              </w:rPr>
              <w:t>Residents</w:t>
            </w:r>
            <w:r w:rsidR="003F2495" w:rsidRPr="009626BC">
              <w:rPr>
                <w:rFonts w:asciiTheme="minorHAnsi" w:hAnsiTheme="minorHAnsi" w:cs="Calibri"/>
                <w:sz w:val="24"/>
                <w:szCs w:val="24"/>
              </w:rPr>
              <w:t xml:space="preserve"> can easily access the Merton Council website to get involved with cycling training: </w:t>
            </w:r>
            <w:hyperlink r:id="rId27" w:history="1">
              <w:r w:rsidR="003F2495" w:rsidRPr="009626BC">
                <w:rPr>
                  <w:rStyle w:val="Hyperlink"/>
                  <w:rFonts w:asciiTheme="minorHAnsi" w:hAnsiTheme="minorHAnsi" w:cs="Calibri"/>
                  <w:sz w:val="24"/>
                  <w:szCs w:val="24"/>
                </w:rPr>
                <w:t>https://www.merton.gov.</w:t>
              </w:r>
              <w:r w:rsidR="003F2495" w:rsidRPr="009626BC">
                <w:rPr>
                  <w:rStyle w:val="Hyperlink"/>
                  <w:rFonts w:asciiTheme="minorHAnsi" w:hAnsiTheme="minorHAnsi" w:cs="Calibri"/>
                  <w:sz w:val="24"/>
                  <w:szCs w:val="24"/>
                </w:rPr>
                <w:lastRenderedPageBreak/>
                <w:t>uk/streets-parking-transport/road-safety/adult-cycle-training</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Access the Merton Council website for more information in the Rose Garden:</w:t>
            </w:r>
          </w:p>
          <w:p w:rsidR="003F2495" w:rsidRPr="009626BC" w:rsidRDefault="007B5C55" w:rsidP="002C29FF">
            <w:pPr>
              <w:rPr>
                <w:rFonts w:asciiTheme="minorHAnsi" w:hAnsiTheme="minorHAnsi" w:cs="Calibri"/>
                <w:sz w:val="24"/>
                <w:szCs w:val="24"/>
              </w:rPr>
            </w:pPr>
            <w:hyperlink r:id="rId28" w:history="1">
              <w:r w:rsidR="003F2495" w:rsidRPr="009626BC">
                <w:rPr>
                  <w:rStyle w:val="Hyperlink"/>
                  <w:rFonts w:asciiTheme="minorHAnsi" w:hAnsiTheme="minorHAnsi" w:cs="Calibri"/>
                  <w:sz w:val="24"/>
                  <w:szCs w:val="24"/>
                </w:rPr>
                <w:t>https://www.merton.gov.uk/leisure-recreation-and-culture/parks-and-open-spaces/parks-and-recreation-grounds/morden/morden-hall-park</w:t>
              </w:r>
            </w:hyperlink>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Tier 1</w:t>
            </w:r>
          </w:p>
        </w:tc>
      </w:tr>
      <w:tr w:rsidR="003F2495" w:rsidRPr="009626BC" w:rsidTr="00342607">
        <w:trPr>
          <w:trHeight w:val="189"/>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Couch to 5K </w:t>
            </w:r>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Couch to 5K is a running plan for absolute beginners. It was developed by a new runner, who wanted to help his 50-something mum get off the couch and start running, too.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The plan involves 3 runs a week, with a day of rest in between, and a different schedule for each of the 9 weeks.</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Free</w:t>
            </w:r>
          </w:p>
        </w:tc>
        <w:tc>
          <w:tcPr>
            <w:tcW w:w="2835"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To find out more access the Couch to 5K website here: </w:t>
            </w:r>
            <w:hyperlink r:id="rId29" w:history="1">
              <w:r w:rsidRPr="009626BC">
                <w:rPr>
                  <w:rStyle w:val="Hyperlink"/>
                  <w:rFonts w:asciiTheme="minorHAnsi" w:hAnsiTheme="minorHAnsi" w:cs="Calibri"/>
                  <w:sz w:val="24"/>
                  <w:szCs w:val="24"/>
                </w:rPr>
                <w:t>https://www.nhs.uk/live-well/exercise/get-running-with-couch-to-5k/</w:t>
              </w:r>
            </w:hyperlink>
            <w:r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Or download t</w:t>
            </w:r>
            <w:r w:rsidR="00820914">
              <w:rPr>
                <w:rFonts w:asciiTheme="minorHAnsi" w:hAnsiTheme="minorHAnsi" w:cs="Calibri"/>
                <w:sz w:val="24"/>
                <w:szCs w:val="24"/>
              </w:rPr>
              <w:t>he couch to 5k app on a</w:t>
            </w:r>
            <w:r w:rsidRPr="009626BC">
              <w:rPr>
                <w:rFonts w:asciiTheme="minorHAnsi" w:hAnsiTheme="minorHAnsi" w:cs="Calibri"/>
                <w:sz w:val="24"/>
                <w:szCs w:val="24"/>
              </w:rPr>
              <w:t xml:space="preserve"> smart phone via the app store. </w:t>
            </w:r>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1</w:t>
            </w:r>
          </w:p>
        </w:tc>
      </w:tr>
      <w:tr w:rsidR="003F2495" w:rsidRPr="009626BC" w:rsidTr="00342607">
        <w:trPr>
          <w:trHeight w:val="189"/>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We Are Undefeatable – Sport England</w:t>
            </w:r>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"We Are Undefeatable" is a movement supporting people with a range of long term health conditions.</w:t>
            </w:r>
          </w:p>
          <w:p w:rsidR="003F2495" w:rsidRPr="009626BC" w:rsidRDefault="003F2495" w:rsidP="002C29FF">
            <w:pPr>
              <w:rPr>
                <w:rFonts w:asciiTheme="minorHAnsi" w:hAnsiTheme="minorHAnsi" w:cs="Calibri"/>
                <w:sz w:val="24"/>
                <w:szCs w:val="24"/>
              </w:rPr>
            </w:pPr>
          </w:p>
          <w:p w:rsidR="003F2495" w:rsidRPr="009626BC" w:rsidRDefault="003F2495" w:rsidP="00820914">
            <w:pPr>
              <w:rPr>
                <w:rFonts w:asciiTheme="minorHAnsi" w:hAnsiTheme="minorHAnsi" w:cs="Calibri"/>
                <w:sz w:val="24"/>
                <w:szCs w:val="24"/>
              </w:rPr>
            </w:pPr>
            <w:r w:rsidRPr="009626BC">
              <w:rPr>
                <w:rFonts w:asciiTheme="minorHAnsi" w:hAnsiTheme="minorHAnsi" w:cs="Calibri"/>
                <w:sz w:val="24"/>
                <w:szCs w:val="24"/>
              </w:rPr>
              <w:t xml:space="preserve">The purpose is to support and encourage </w:t>
            </w:r>
            <w:r w:rsidRPr="009626BC">
              <w:rPr>
                <w:rFonts w:asciiTheme="minorHAnsi" w:hAnsiTheme="minorHAnsi" w:cs="Calibri"/>
                <w:sz w:val="24"/>
                <w:szCs w:val="24"/>
              </w:rPr>
              <w:lastRenderedPageBreak/>
              <w:t xml:space="preserve">finding ways to be active that work with each person’s conditions, not against them. </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Free</w:t>
            </w:r>
          </w:p>
        </w:tc>
        <w:tc>
          <w:tcPr>
            <w:tcW w:w="2835"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To find out   more access the link below:  </w:t>
            </w:r>
            <w:hyperlink r:id="rId30" w:history="1">
              <w:r w:rsidRPr="009626BC">
                <w:rPr>
                  <w:rStyle w:val="Hyperlink"/>
                  <w:rFonts w:asciiTheme="minorHAnsi" w:hAnsiTheme="minorHAnsi" w:cs="Calibri"/>
                  <w:sz w:val="24"/>
                  <w:szCs w:val="24"/>
                </w:rPr>
                <w:t>https://weareundefeatable.co.uk/</w:t>
              </w:r>
            </w:hyperlink>
            <w:r w:rsidRPr="009626BC">
              <w:rPr>
                <w:rFonts w:asciiTheme="minorHAnsi" w:hAnsiTheme="minorHAnsi" w:cs="Calibri"/>
                <w:sz w:val="24"/>
                <w:szCs w:val="24"/>
              </w:rPr>
              <w:t xml:space="preserve"> </w:t>
            </w:r>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Tier 1 </w:t>
            </w:r>
          </w:p>
        </w:tc>
      </w:tr>
      <w:tr w:rsidR="003F2495" w:rsidRPr="009626BC" w:rsidTr="00342607">
        <w:trPr>
          <w:trHeight w:val="189"/>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YMCA Wimbledon Inclusive Classes</w:t>
            </w:r>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Get active with the help of a friendly personal trainer on hand each week.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Ideal for those who are unsure of their ability or feel worried about working out in a gym setting.</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Join in with weekly exercise classes at YMCA Wimbledon. Each class is only £3.80 or free for members.</w:t>
            </w:r>
          </w:p>
        </w:tc>
        <w:tc>
          <w:tcPr>
            <w:tcW w:w="2835"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Supported Gym Session are Wednesday’s </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10.30am - 11.30am in the gym</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Contact Stuart Creed: </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07587 034278</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E-mail</w:t>
            </w:r>
          </w:p>
          <w:p w:rsidR="003F2495" w:rsidRPr="009626BC" w:rsidRDefault="007B5C55" w:rsidP="002C29FF">
            <w:pPr>
              <w:rPr>
                <w:rFonts w:asciiTheme="minorHAnsi" w:hAnsiTheme="minorHAnsi" w:cs="Calibri"/>
                <w:sz w:val="24"/>
                <w:szCs w:val="24"/>
              </w:rPr>
            </w:pPr>
            <w:hyperlink r:id="rId31" w:history="1">
              <w:r w:rsidR="003F2495" w:rsidRPr="009626BC">
                <w:rPr>
                  <w:rStyle w:val="Hyperlink"/>
                  <w:rFonts w:asciiTheme="minorHAnsi" w:hAnsiTheme="minorHAnsi" w:cs="Calibri"/>
                  <w:sz w:val="24"/>
                  <w:szCs w:val="24"/>
                </w:rPr>
                <w:t>StuartCreed@ymcalsw.org</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Angus McGregor</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Email: </w:t>
            </w:r>
          </w:p>
          <w:p w:rsidR="003F2495" w:rsidRPr="009626BC" w:rsidRDefault="007B5C55" w:rsidP="002C29FF">
            <w:pPr>
              <w:rPr>
                <w:rFonts w:asciiTheme="minorHAnsi" w:hAnsiTheme="minorHAnsi" w:cs="Calibri"/>
                <w:sz w:val="24"/>
                <w:szCs w:val="24"/>
              </w:rPr>
            </w:pPr>
            <w:hyperlink r:id="rId32" w:history="1">
              <w:r w:rsidR="003F2495" w:rsidRPr="009626BC">
                <w:rPr>
                  <w:rStyle w:val="Hyperlink"/>
                  <w:rFonts w:asciiTheme="minorHAnsi" w:hAnsiTheme="minorHAnsi" w:cs="Calibri"/>
                  <w:sz w:val="24"/>
                  <w:szCs w:val="24"/>
                </w:rPr>
                <w:t>Angusmcgregor@ymcaspg.org</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Website</w:t>
            </w:r>
          </w:p>
          <w:p w:rsidR="003F2495" w:rsidRPr="009626BC" w:rsidRDefault="007B5C55" w:rsidP="002C29FF">
            <w:pPr>
              <w:rPr>
                <w:rFonts w:asciiTheme="minorHAnsi" w:hAnsiTheme="minorHAnsi" w:cs="Calibri"/>
                <w:sz w:val="24"/>
                <w:szCs w:val="24"/>
              </w:rPr>
            </w:pPr>
            <w:hyperlink r:id="rId33" w:history="1">
              <w:r w:rsidR="003F2495" w:rsidRPr="009626BC">
                <w:rPr>
                  <w:rStyle w:val="Hyperlink"/>
                  <w:rFonts w:asciiTheme="minorHAnsi" w:hAnsiTheme="minorHAnsi" w:cs="Calibri"/>
                  <w:sz w:val="24"/>
                  <w:szCs w:val="24"/>
                </w:rPr>
                <w:t>http://www.ymcalsw.org/inclusive-lives/</w:t>
              </w:r>
            </w:hyperlink>
            <w:r w:rsidR="003F2495"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Address: YMCA Wimbledon</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200 The Broadway</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London</w:t>
            </w: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SW19 1RY</w:t>
            </w:r>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Tier 1</w:t>
            </w:r>
          </w:p>
        </w:tc>
      </w:tr>
      <w:tr w:rsidR="003F2495" w:rsidRPr="009626BC" w:rsidTr="00342607">
        <w:trPr>
          <w:trHeight w:val="189"/>
        </w:trPr>
        <w:tc>
          <w:tcPr>
            <w:tcW w:w="1701"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Merton’s Leisure </w:t>
            </w:r>
            <w:proofErr w:type="spellStart"/>
            <w:r w:rsidRPr="009626BC">
              <w:rPr>
                <w:rFonts w:asciiTheme="minorHAnsi" w:hAnsiTheme="minorHAnsi" w:cs="Calibri"/>
                <w:sz w:val="24"/>
                <w:szCs w:val="24"/>
              </w:rPr>
              <w:t>Centres</w:t>
            </w:r>
            <w:proofErr w:type="spellEnd"/>
          </w:p>
        </w:tc>
        <w:tc>
          <w:tcPr>
            <w:tcW w:w="482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There are three leisure </w:t>
            </w:r>
            <w:proofErr w:type="spellStart"/>
            <w:r w:rsidRPr="009626BC">
              <w:rPr>
                <w:rFonts w:asciiTheme="minorHAnsi" w:hAnsiTheme="minorHAnsi" w:cs="Calibri"/>
                <w:sz w:val="24"/>
                <w:szCs w:val="24"/>
              </w:rPr>
              <w:t>centres</w:t>
            </w:r>
            <w:proofErr w:type="spellEnd"/>
            <w:r w:rsidRPr="009626BC">
              <w:rPr>
                <w:rFonts w:asciiTheme="minorHAnsi" w:hAnsiTheme="minorHAnsi" w:cs="Calibri"/>
                <w:sz w:val="24"/>
                <w:szCs w:val="24"/>
              </w:rPr>
              <w:t xml:space="preserve"> in Merton:</w:t>
            </w:r>
          </w:p>
          <w:p w:rsidR="003F2495" w:rsidRPr="009626BC" w:rsidRDefault="003F2495" w:rsidP="007D6B4A">
            <w:pPr>
              <w:pStyle w:val="ListParagraph"/>
              <w:numPr>
                <w:ilvl w:val="0"/>
                <w:numId w:val="7"/>
              </w:numPr>
              <w:spacing w:after="0" w:line="240" w:lineRule="auto"/>
              <w:rPr>
                <w:rFonts w:cs="Calibri"/>
                <w:sz w:val="24"/>
                <w:szCs w:val="24"/>
              </w:rPr>
            </w:pPr>
            <w:r w:rsidRPr="009626BC">
              <w:rPr>
                <w:rFonts w:cs="Calibri"/>
                <w:sz w:val="24"/>
                <w:szCs w:val="24"/>
              </w:rPr>
              <w:t>Canons Leisure Centre, Mitcham</w:t>
            </w:r>
          </w:p>
          <w:p w:rsidR="003F2495" w:rsidRPr="009626BC" w:rsidRDefault="003F2495" w:rsidP="007D6B4A">
            <w:pPr>
              <w:pStyle w:val="ListParagraph"/>
              <w:numPr>
                <w:ilvl w:val="0"/>
                <w:numId w:val="7"/>
              </w:numPr>
              <w:spacing w:after="0" w:line="240" w:lineRule="auto"/>
              <w:rPr>
                <w:rFonts w:cs="Calibri"/>
                <w:sz w:val="24"/>
                <w:szCs w:val="24"/>
              </w:rPr>
            </w:pPr>
            <w:r w:rsidRPr="009626BC">
              <w:rPr>
                <w:rFonts w:cs="Calibri"/>
                <w:sz w:val="24"/>
                <w:szCs w:val="24"/>
              </w:rPr>
              <w:t xml:space="preserve">Morden Leisure Centre </w:t>
            </w:r>
          </w:p>
          <w:p w:rsidR="003F2495" w:rsidRPr="009626BC" w:rsidRDefault="003F2495" w:rsidP="007D6B4A">
            <w:pPr>
              <w:pStyle w:val="ListParagraph"/>
              <w:numPr>
                <w:ilvl w:val="0"/>
                <w:numId w:val="7"/>
              </w:numPr>
              <w:spacing w:after="0" w:line="240" w:lineRule="auto"/>
              <w:rPr>
                <w:rFonts w:cs="Calibri"/>
                <w:sz w:val="24"/>
                <w:szCs w:val="24"/>
              </w:rPr>
            </w:pPr>
            <w:r w:rsidRPr="009626BC">
              <w:rPr>
                <w:rFonts w:cs="Calibri"/>
                <w:sz w:val="24"/>
                <w:szCs w:val="24"/>
              </w:rPr>
              <w:t>Wimbledon Leisure Centre and Spa</w:t>
            </w:r>
          </w:p>
          <w:p w:rsidR="003F2495" w:rsidRPr="009626BC" w:rsidRDefault="003F2495" w:rsidP="002C29FF">
            <w:pPr>
              <w:pStyle w:val="ListParagraph"/>
              <w:rPr>
                <w:rFonts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All three leisure </w:t>
            </w:r>
            <w:proofErr w:type="spellStart"/>
            <w:r w:rsidRPr="009626BC">
              <w:rPr>
                <w:rFonts w:asciiTheme="minorHAnsi" w:hAnsiTheme="minorHAnsi" w:cs="Calibri"/>
                <w:sz w:val="24"/>
                <w:szCs w:val="24"/>
              </w:rPr>
              <w:t>centres</w:t>
            </w:r>
            <w:proofErr w:type="spellEnd"/>
            <w:r w:rsidRPr="009626BC">
              <w:rPr>
                <w:rFonts w:asciiTheme="minorHAnsi" w:hAnsiTheme="minorHAnsi" w:cs="Calibri"/>
                <w:sz w:val="24"/>
                <w:szCs w:val="24"/>
              </w:rPr>
              <w:t xml:space="preserve"> have a swimming pool, gym and studio space for fitness classes or dancing classes to help you keep fit and active. </w:t>
            </w:r>
          </w:p>
        </w:tc>
        <w:tc>
          <w:tcPr>
            <w:tcW w:w="1559"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Access the pricing list for Canons Leisure Centre </w:t>
            </w:r>
            <w:r w:rsidRPr="009626BC">
              <w:rPr>
                <w:rFonts w:asciiTheme="minorHAnsi" w:hAnsiTheme="minorHAnsi" w:cs="Calibri"/>
                <w:sz w:val="24"/>
                <w:szCs w:val="24"/>
              </w:rPr>
              <w:lastRenderedPageBreak/>
              <w:t xml:space="preserve">Mitcham </w:t>
            </w:r>
            <w:hyperlink r:id="rId34" w:history="1">
              <w:r w:rsidRPr="009626BC">
                <w:rPr>
                  <w:rStyle w:val="Hyperlink"/>
                  <w:rFonts w:asciiTheme="minorHAnsi" w:hAnsiTheme="minorHAnsi" w:cs="Calibri"/>
                  <w:sz w:val="24"/>
                  <w:szCs w:val="24"/>
                </w:rPr>
                <w:t>here</w:t>
              </w:r>
            </w:hyperlink>
            <w:r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Access the pricing list for </w:t>
            </w:r>
            <w:proofErr w:type="spellStart"/>
            <w:r w:rsidRPr="009626BC">
              <w:rPr>
                <w:rFonts w:asciiTheme="minorHAnsi" w:hAnsiTheme="minorHAnsi" w:cs="Calibri"/>
                <w:sz w:val="24"/>
                <w:szCs w:val="24"/>
              </w:rPr>
              <w:t>Morden</w:t>
            </w:r>
            <w:proofErr w:type="spellEnd"/>
            <w:r w:rsidRPr="009626BC">
              <w:rPr>
                <w:rFonts w:asciiTheme="minorHAnsi" w:hAnsiTheme="minorHAnsi" w:cs="Calibri"/>
                <w:sz w:val="24"/>
                <w:szCs w:val="24"/>
              </w:rPr>
              <w:t xml:space="preserve"> Leisure Centre </w:t>
            </w:r>
            <w:hyperlink r:id="rId35" w:history="1">
              <w:r w:rsidRPr="009626BC">
                <w:rPr>
                  <w:rStyle w:val="Hyperlink"/>
                  <w:rFonts w:asciiTheme="minorHAnsi" w:hAnsiTheme="minorHAnsi" w:cs="Calibri"/>
                  <w:sz w:val="24"/>
                  <w:szCs w:val="24"/>
                </w:rPr>
                <w:t>here</w:t>
              </w:r>
            </w:hyperlink>
            <w:r w:rsidRPr="009626BC">
              <w:rPr>
                <w:rFonts w:asciiTheme="minorHAnsi" w:hAnsiTheme="minorHAnsi" w:cs="Calibri"/>
                <w:sz w:val="24"/>
                <w:szCs w:val="24"/>
              </w:rPr>
              <w:t xml:space="preserve"> </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t xml:space="preserve">Access the pricing list for Wimbledon Leisure Centre </w:t>
            </w:r>
            <w:hyperlink r:id="rId36" w:history="1">
              <w:r w:rsidRPr="009626BC">
                <w:rPr>
                  <w:rStyle w:val="Hyperlink"/>
                  <w:rFonts w:asciiTheme="minorHAnsi" w:hAnsiTheme="minorHAnsi" w:cs="Calibri"/>
                  <w:sz w:val="24"/>
                  <w:szCs w:val="24"/>
                </w:rPr>
                <w:t>here</w:t>
              </w:r>
            </w:hyperlink>
            <w:r w:rsidRPr="009626BC">
              <w:rPr>
                <w:rFonts w:asciiTheme="minorHAnsi" w:hAnsiTheme="minorHAnsi" w:cs="Calibri"/>
                <w:sz w:val="24"/>
                <w:szCs w:val="24"/>
              </w:rPr>
              <w:t xml:space="preserve"> </w:t>
            </w:r>
          </w:p>
        </w:tc>
        <w:tc>
          <w:tcPr>
            <w:tcW w:w="2835"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All three leisure </w:t>
            </w:r>
            <w:proofErr w:type="spellStart"/>
            <w:r w:rsidRPr="009626BC">
              <w:rPr>
                <w:rFonts w:asciiTheme="minorHAnsi" w:hAnsiTheme="minorHAnsi" w:cs="Calibri"/>
                <w:sz w:val="24"/>
                <w:szCs w:val="24"/>
              </w:rPr>
              <w:t>centres</w:t>
            </w:r>
            <w:proofErr w:type="spellEnd"/>
            <w:r w:rsidRPr="009626BC">
              <w:rPr>
                <w:rFonts w:asciiTheme="minorHAnsi" w:hAnsiTheme="minorHAnsi" w:cs="Calibri"/>
                <w:sz w:val="24"/>
                <w:szCs w:val="24"/>
              </w:rPr>
              <w:t xml:space="preserve"> are managed for by “</w:t>
            </w:r>
            <w:hyperlink r:id="rId37" w:history="1">
              <w:r w:rsidRPr="009626BC">
                <w:rPr>
                  <w:rStyle w:val="Hyperlink"/>
                  <w:rFonts w:asciiTheme="minorHAnsi" w:hAnsiTheme="minorHAnsi" w:cs="Calibri"/>
                  <w:sz w:val="24"/>
                  <w:szCs w:val="24"/>
                </w:rPr>
                <w:t>Better</w:t>
              </w:r>
            </w:hyperlink>
            <w:r w:rsidRPr="009626BC">
              <w:rPr>
                <w:rFonts w:asciiTheme="minorHAnsi" w:hAnsiTheme="minorHAnsi" w:cs="Calibri"/>
                <w:sz w:val="24"/>
                <w:szCs w:val="24"/>
              </w:rPr>
              <w:t xml:space="preserve"> ", who </w:t>
            </w:r>
            <w:proofErr w:type="gramStart"/>
            <w:r w:rsidRPr="009626BC">
              <w:rPr>
                <w:rFonts w:asciiTheme="minorHAnsi" w:hAnsiTheme="minorHAnsi" w:cs="Calibri"/>
                <w:sz w:val="24"/>
                <w:szCs w:val="24"/>
              </w:rPr>
              <w:t>handle</w:t>
            </w:r>
            <w:proofErr w:type="gramEnd"/>
            <w:r w:rsidRPr="009626BC">
              <w:rPr>
                <w:rFonts w:asciiTheme="minorHAnsi" w:hAnsiTheme="minorHAnsi" w:cs="Calibri"/>
                <w:sz w:val="24"/>
                <w:szCs w:val="24"/>
              </w:rPr>
              <w:t xml:space="preserve"> all classes and bookings.</w:t>
            </w:r>
          </w:p>
          <w:p w:rsidR="003F2495" w:rsidRPr="009626BC" w:rsidRDefault="003F2495" w:rsidP="002C29FF">
            <w:pPr>
              <w:rPr>
                <w:rFonts w:asciiTheme="minorHAnsi" w:hAnsiTheme="minorHAnsi" w:cs="Calibri"/>
                <w:sz w:val="24"/>
                <w:szCs w:val="24"/>
              </w:rPr>
            </w:pPr>
          </w:p>
          <w:p w:rsidR="003F2495" w:rsidRPr="009626BC" w:rsidRDefault="003F2495" w:rsidP="002C29FF">
            <w:pPr>
              <w:rPr>
                <w:rFonts w:asciiTheme="minorHAnsi" w:hAnsiTheme="minorHAnsi" w:cs="Calibri"/>
                <w:sz w:val="24"/>
                <w:szCs w:val="24"/>
              </w:rPr>
            </w:pPr>
          </w:p>
        </w:tc>
        <w:tc>
          <w:tcPr>
            <w:tcW w:w="850" w:type="dxa"/>
          </w:tcPr>
          <w:p w:rsidR="003F2495" w:rsidRPr="009626BC" w:rsidRDefault="003F2495" w:rsidP="002C29FF">
            <w:pPr>
              <w:rPr>
                <w:rFonts w:asciiTheme="minorHAnsi" w:hAnsiTheme="minorHAnsi" w:cs="Calibri"/>
                <w:sz w:val="24"/>
                <w:szCs w:val="24"/>
              </w:rPr>
            </w:pPr>
            <w:r w:rsidRPr="009626BC">
              <w:rPr>
                <w:rFonts w:asciiTheme="minorHAnsi" w:hAnsiTheme="minorHAnsi" w:cs="Calibri"/>
                <w:sz w:val="24"/>
                <w:szCs w:val="24"/>
              </w:rPr>
              <w:lastRenderedPageBreak/>
              <w:t xml:space="preserve">Tier 1 </w:t>
            </w:r>
          </w:p>
        </w:tc>
      </w:tr>
    </w:tbl>
    <w:p w:rsidR="007D6B4A" w:rsidRPr="009626BC" w:rsidRDefault="007D6B4A" w:rsidP="007D6B4A">
      <w:pPr>
        <w:rPr>
          <w:rFonts w:asciiTheme="minorHAnsi" w:hAnsiTheme="minorHAnsi" w:cs="Calibri"/>
          <w:sz w:val="24"/>
          <w:szCs w:val="24"/>
          <w:u w:val="single"/>
        </w:rPr>
      </w:pPr>
    </w:p>
    <w:p w:rsidR="00820914" w:rsidRDefault="00820914" w:rsidP="009918F2">
      <w:pPr>
        <w:rPr>
          <w:rFonts w:asciiTheme="minorHAnsi" w:hAnsiTheme="minorHAnsi" w:cs="Calibri"/>
          <w:b/>
          <w:sz w:val="24"/>
          <w:szCs w:val="24"/>
          <w:u w:val="single"/>
        </w:rPr>
      </w:pPr>
    </w:p>
    <w:p w:rsidR="00820914" w:rsidRDefault="00820914" w:rsidP="009918F2">
      <w:pPr>
        <w:rPr>
          <w:rFonts w:asciiTheme="minorHAnsi" w:hAnsiTheme="minorHAnsi" w:cs="Calibri"/>
          <w:b/>
          <w:sz w:val="24"/>
          <w:szCs w:val="24"/>
          <w:u w:val="single"/>
        </w:rPr>
      </w:pPr>
    </w:p>
    <w:p w:rsidR="00820914" w:rsidRDefault="00820914" w:rsidP="009918F2">
      <w:pPr>
        <w:rPr>
          <w:rFonts w:asciiTheme="minorHAnsi" w:hAnsiTheme="minorHAnsi" w:cs="Calibri"/>
          <w:b/>
          <w:sz w:val="24"/>
          <w:szCs w:val="24"/>
          <w:u w:val="single"/>
        </w:rPr>
      </w:pPr>
    </w:p>
    <w:sectPr w:rsidR="00820914" w:rsidSect="007D6B4A">
      <w:pgSz w:w="16838" w:h="11906" w:orient="landscape"/>
      <w:pgMar w:top="1440" w:right="1440" w:bottom="1440" w:left="1440"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55" w:rsidRDefault="007B5C55" w:rsidP="00C70D1F">
      <w:r>
        <w:separator/>
      </w:r>
    </w:p>
  </w:endnote>
  <w:endnote w:type="continuationSeparator" w:id="0">
    <w:p w:rsidR="007B5C55" w:rsidRDefault="007B5C55" w:rsidP="00C7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55" w:rsidRDefault="007B5C55" w:rsidP="00C70D1F">
      <w:r>
        <w:separator/>
      </w:r>
    </w:p>
  </w:footnote>
  <w:footnote w:type="continuationSeparator" w:id="0">
    <w:p w:rsidR="007B5C55" w:rsidRDefault="007B5C55" w:rsidP="00C7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7B7" w:rsidRPr="003364C9" w:rsidRDefault="00EB57B7" w:rsidP="003426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7D4"/>
    <w:multiLevelType w:val="hybridMultilevel"/>
    <w:tmpl w:val="8BFE1156"/>
    <w:lvl w:ilvl="0" w:tplc="906E6926">
      <w:start w:val="1"/>
      <w:numFmt w:val="bullet"/>
      <w:lvlText w:val="•"/>
      <w:lvlJc w:val="left"/>
      <w:pPr>
        <w:tabs>
          <w:tab w:val="num" w:pos="720"/>
        </w:tabs>
        <w:ind w:left="720" w:hanging="360"/>
      </w:pPr>
      <w:rPr>
        <w:rFonts w:ascii="Arial" w:hAnsi="Arial" w:hint="default"/>
      </w:rPr>
    </w:lvl>
    <w:lvl w:ilvl="1" w:tplc="3780B78C">
      <w:start w:val="1"/>
      <w:numFmt w:val="bullet"/>
      <w:lvlText w:val="•"/>
      <w:lvlJc w:val="left"/>
      <w:pPr>
        <w:tabs>
          <w:tab w:val="num" w:pos="1440"/>
        </w:tabs>
        <w:ind w:left="1440" w:hanging="360"/>
      </w:pPr>
      <w:rPr>
        <w:rFonts w:ascii="Arial" w:hAnsi="Arial" w:hint="default"/>
      </w:rPr>
    </w:lvl>
    <w:lvl w:ilvl="2" w:tplc="02E0C4DC" w:tentative="1">
      <w:start w:val="1"/>
      <w:numFmt w:val="bullet"/>
      <w:lvlText w:val="•"/>
      <w:lvlJc w:val="left"/>
      <w:pPr>
        <w:tabs>
          <w:tab w:val="num" w:pos="2160"/>
        </w:tabs>
        <w:ind w:left="2160" w:hanging="360"/>
      </w:pPr>
      <w:rPr>
        <w:rFonts w:ascii="Arial" w:hAnsi="Arial" w:hint="default"/>
      </w:rPr>
    </w:lvl>
    <w:lvl w:ilvl="3" w:tplc="9D6826C4" w:tentative="1">
      <w:start w:val="1"/>
      <w:numFmt w:val="bullet"/>
      <w:lvlText w:val="•"/>
      <w:lvlJc w:val="left"/>
      <w:pPr>
        <w:tabs>
          <w:tab w:val="num" w:pos="2880"/>
        </w:tabs>
        <w:ind w:left="2880" w:hanging="360"/>
      </w:pPr>
      <w:rPr>
        <w:rFonts w:ascii="Arial" w:hAnsi="Arial" w:hint="default"/>
      </w:rPr>
    </w:lvl>
    <w:lvl w:ilvl="4" w:tplc="952EABBA" w:tentative="1">
      <w:start w:val="1"/>
      <w:numFmt w:val="bullet"/>
      <w:lvlText w:val="•"/>
      <w:lvlJc w:val="left"/>
      <w:pPr>
        <w:tabs>
          <w:tab w:val="num" w:pos="3600"/>
        </w:tabs>
        <w:ind w:left="3600" w:hanging="360"/>
      </w:pPr>
      <w:rPr>
        <w:rFonts w:ascii="Arial" w:hAnsi="Arial" w:hint="default"/>
      </w:rPr>
    </w:lvl>
    <w:lvl w:ilvl="5" w:tplc="AEBCDA4C" w:tentative="1">
      <w:start w:val="1"/>
      <w:numFmt w:val="bullet"/>
      <w:lvlText w:val="•"/>
      <w:lvlJc w:val="left"/>
      <w:pPr>
        <w:tabs>
          <w:tab w:val="num" w:pos="4320"/>
        </w:tabs>
        <w:ind w:left="4320" w:hanging="360"/>
      </w:pPr>
      <w:rPr>
        <w:rFonts w:ascii="Arial" w:hAnsi="Arial" w:hint="default"/>
      </w:rPr>
    </w:lvl>
    <w:lvl w:ilvl="6" w:tplc="2634F01A" w:tentative="1">
      <w:start w:val="1"/>
      <w:numFmt w:val="bullet"/>
      <w:lvlText w:val="•"/>
      <w:lvlJc w:val="left"/>
      <w:pPr>
        <w:tabs>
          <w:tab w:val="num" w:pos="5040"/>
        </w:tabs>
        <w:ind w:left="5040" w:hanging="360"/>
      </w:pPr>
      <w:rPr>
        <w:rFonts w:ascii="Arial" w:hAnsi="Arial" w:hint="default"/>
      </w:rPr>
    </w:lvl>
    <w:lvl w:ilvl="7" w:tplc="B80EA60C" w:tentative="1">
      <w:start w:val="1"/>
      <w:numFmt w:val="bullet"/>
      <w:lvlText w:val="•"/>
      <w:lvlJc w:val="left"/>
      <w:pPr>
        <w:tabs>
          <w:tab w:val="num" w:pos="5760"/>
        </w:tabs>
        <w:ind w:left="5760" w:hanging="360"/>
      </w:pPr>
      <w:rPr>
        <w:rFonts w:ascii="Arial" w:hAnsi="Arial" w:hint="default"/>
      </w:rPr>
    </w:lvl>
    <w:lvl w:ilvl="8" w:tplc="B30A3DDE" w:tentative="1">
      <w:start w:val="1"/>
      <w:numFmt w:val="bullet"/>
      <w:lvlText w:val="•"/>
      <w:lvlJc w:val="left"/>
      <w:pPr>
        <w:tabs>
          <w:tab w:val="num" w:pos="6480"/>
        </w:tabs>
        <w:ind w:left="6480" w:hanging="360"/>
      </w:pPr>
      <w:rPr>
        <w:rFonts w:ascii="Arial" w:hAnsi="Arial" w:hint="default"/>
      </w:rPr>
    </w:lvl>
  </w:abstractNum>
  <w:abstractNum w:abstractNumId="1">
    <w:nsid w:val="0ED941FF"/>
    <w:multiLevelType w:val="hybridMultilevel"/>
    <w:tmpl w:val="49801918"/>
    <w:lvl w:ilvl="0" w:tplc="EEE2003A">
      <w:start w:val="1"/>
      <w:numFmt w:val="bullet"/>
      <w:lvlText w:val="•"/>
      <w:lvlJc w:val="left"/>
      <w:pPr>
        <w:tabs>
          <w:tab w:val="num" w:pos="360"/>
        </w:tabs>
        <w:ind w:left="360" w:hanging="360"/>
      </w:pPr>
      <w:rPr>
        <w:rFonts w:ascii="Arial" w:hAnsi="Arial" w:hint="default"/>
      </w:rPr>
    </w:lvl>
    <w:lvl w:ilvl="1" w:tplc="ECCE2740" w:tentative="1">
      <w:start w:val="1"/>
      <w:numFmt w:val="bullet"/>
      <w:lvlText w:val="•"/>
      <w:lvlJc w:val="left"/>
      <w:pPr>
        <w:tabs>
          <w:tab w:val="num" w:pos="1080"/>
        </w:tabs>
        <w:ind w:left="1080" w:hanging="360"/>
      </w:pPr>
      <w:rPr>
        <w:rFonts w:ascii="Arial" w:hAnsi="Arial" w:hint="default"/>
      </w:rPr>
    </w:lvl>
    <w:lvl w:ilvl="2" w:tplc="436CE738" w:tentative="1">
      <w:start w:val="1"/>
      <w:numFmt w:val="bullet"/>
      <w:lvlText w:val="•"/>
      <w:lvlJc w:val="left"/>
      <w:pPr>
        <w:tabs>
          <w:tab w:val="num" w:pos="1800"/>
        </w:tabs>
        <w:ind w:left="1800" w:hanging="360"/>
      </w:pPr>
      <w:rPr>
        <w:rFonts w:ascii="Arial" w:hAnsi="Arial" w:hint="default"/>
      </w:rPr>
    </w:lvl>
    <w:lvl w:ilvl="3" w:tplc="D6B2E77A" w:tentative="1">
      <w:start w:val="1"/>
      <w:numFmt w:val="bullet"/>
      <w:lvlText w:val="•"/>
      <w:lvlJc w:val="left"/>
      <w:pPr>
        <w:tabs>
          <w:tab w:val="num" w:pos="2520"/>
        </w:tabs>
        <w:ind w:left="2520" w:hanging="360"/>
      </w:pPr>
      <w:rPr>
        <w:rFonts w:ascii="Arial" w:hAnsi="Arial" w:hint="default"/>
      </w:rPr>
    </w:lvl>
    <w:lvl w:ilvl="4" w:tplc="B016AEB0" w:tentative="1">
      <w:start w:val="1"/>
      <w:numFmt w:val="bullet"/>
      <w:lvlText w:val="•"/>
      <w:lvlJc w:val="left"/>
      <w:pPr>
        <w:tabs>
          <w:tab w:val="num" w:pos="3240"/>
        </w:tabs>
        <w:ind w:left="3240" w:hanging="360"/>
      </w:pPr>
      <w:rPr>
        <w:rFonts w:ascii="Arial" w:hAnsi="Arial" w:hint="default"/>
      </w:rPr>
    </w:lvl>
    <w:lvl w:ilvl="5" w:tplc="0EF67912" w:tentative="1">
      <w:start w:val="1"/>
      <w:numFmt w:val="bullet"/>
      <w:lvlText w:val="•"/>
      <w:lvlJc w:val="left"/>
      <w:pPr>
        <w:tabs>
          <w:tab w:val="num" w:pos="3960"/>
        </w:tabs>
        <w:ind w:left="3960" w:hanging="360"/>
      </w:pPr>
      <w:rPr>
        <w:rFonts w:ascii="Arial" w:hAnsi="Arial" w:hint="default"/>
      </w:rPr>
    </w:lvl>
    <w:lvl w:ilvl="6" w:tplc="4300C038" w:tentative="1">
      <w:start w:val="1"/>
      <w:numFmt w:val="bullet"/>
      <w:lvlText w:val="•"/>
      <w:lvlJc w:val="left"/>
      <w:pPr>
        <w:tabs>
          <w:tab w:val="num" w:pos="4680"/>
        </w:tabs>
        <w:ind w:left="4680" w:hanging="360"/>
      </w:pPr>
      <w:rPr>
        <w:rFonts w:ascii="Arial" w:hAnsi="Arial" w:hint="default"/>
      </w:rPr>
    </w:lvl>
    <w:lvl w:ilvl="7" w:tplc="CF684F00" w:tentative="1">
      <w:start w:val="1"/>
      <w:numFmt w:val="bullet"/>
      <w:lvlText w:val="•"/>
      <w:lvlJc w:val="left"/>
      <w:pPr>
        <w:tabs>
          <w:tab w:val="num" w:pos="5400"/>
        </w:tabs>
        <w:ind w:left="5400" w:hanging="360"/>
      </w:pPr>
      <w:rPr>
        <w:rFonts w:ascii="Arial" w:hAnsi="Arial" w:hint="default"/>
      </w:rPr>
    </w:lvl>
    <w:lvl w:ilvl="8" w:tplc="2736CFAE" w:tentative="1">
      <w:start w:val="1"/>
      <w:numFmt w:val="bullet"/>
      <w:lvlText w:val="•"/>
      <w:lvlJc w:val="left"/>
      <w:pPr>
        <w:tabs>
          <w:tab w:val="num" w:pos="6120"/>
        </w:tabs>
        <w:ind w:left="6120" w:hanging="360"/>
      </w:pPr>
      <w:rPr>
        <w:rFonts w:ascii="Arial" w:hAnsi="Arial" w:hint="default"/>
      </w:rPr>
    </w:lvl>
  </w:abstractNum>
  <w:abstractNum w:abstractNumId="2">
    <w:nsid w:val="1812192A"/>
    <w:multiLevelType w:val="hybridMultilevel"/>
    <w:tmpl w:val="249C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C46C8"/>
    <w:multiLevelType w:val="hybridMultilevel"/>
    <w:tmpl w:val="4886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1E5FAB"/>
    <w:multiLevelType w:val="hybridMultilevel"/>
    <w:tmpl w:val="EB9A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B0580F"/>
    <w:multiLevelType w:val="hybridMultilevel"/>
    <w:tmpl w:val="4DA0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5E7F07"/>
    <w:multiLevelType w:val="hybridMultilevel"/>
    <w:tmpl w:val="F5E8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EFA"/>
    <w:multiLevelType w:val="hybridMultilevel"/>
    <w:tmpl w:val="ED94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F0ACB"/>
    <w:multiLevelType w:val="hybridMultilevel"/>
    <w:tmpl w:val="950C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FE3CD2"/>
    <w:multiLevelType w:val="hybridMultilevel"/>
    <w:tmpl w:val="04685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B9F499B"/>
    <w:multiLevelType w:val="hybridMultilevel"/>
    <w:tmpl w:val="0826F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6"/>
  </w:num>
  <w:num w:numId="6">
    <w:abstractNumId w:val="10"/>
  </w:num>
  <w:num w:numId="7">
    <w:abstractNumId w:val="3"/>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0D"/>
    <w:rsid w:val="00025C64"/>
    <w:rsid w:val="00046BC9"/>
    <w:rsid w:val="00052336"/>
    <w:rsid w:val="00093382"/>
    <w:rsid w:val="000A4DDC"/>
    <w:rsid w:val="000B04DE"/>
    <w:rsid w:val="000D06F1"/>
    <w:rsid w:val="000E2C24"/>
    <w:rsid w:val="000E731C"/>
    <w:rsid w:val="001012EB"/>
    <w:rsid w:val="00134711"/>
    <w:rsid w:val="001472B7"/>
    <w:rsid w:val="00167436"/>
    <w:rsid w:val="001C232A"/>
    <w:rsid w:val="001C5AD0"/>
    <w:rsid w:val="001F40B5"/>
    <w:rsid w:val="00220175"/>
    <w:rsid w:val="00220BDB"/>
    <w:rsid w:val="00233815"/>
    <w:rsid w:val="002467B8"/>
    <w:rsid w:val="002B5945"/>
    <w:rsid w:val="002C29FF"/>
    <w:rsid w:val="002C39EA"/>
    <w:rsid w:val="00320A2F"/>
    <w:rsid w:val="0032256D"/>
    <w:rsid w:val="00326D16"/>
    <w:rsid w:val="003364C9"/>
    <w:rsid w:val="00342607"/>
    <w:rsid w:val="0037279B"/>
    <w:rsid w:val="00386A96"/>
    <w:rsid w:val="003A5A9F"/>
    <w:rsid w:val="003F2495"/>
    <w:rsid w:val="003F3DA4"/>
    <w:rsid w:val="003F74A1"/>
    <w:rsid w:val="00436EF6"/>
    <w:rsid w:val="00466CD3"/>
    <w:rsid w:val="004803FF"/>
    <w:rsid w:val="00512ED9"/>
    <w:rsid w:val="00580A5A"/>
    <w:rsid w:val="00582A8C"/>
    <w:rsid w:val="005B0B26"/>
    <w:rsid w:val="0060496E"/>
    <w:rsid w:val="00604A82"/>
    <w:rsid w:val="00633B77"/>
    <w:rsid w:val="006631DC"/>
    <w:rsid w:val="006A4213"/>
    <w:rsid w:val="006E67C2"/>
    <w:rsid w:val="00704429"/>
    <w:rsid w:val="0070504D"/>
    <w:rsid w:val="00741FF3"/>
    <w:rsid w:val="00773C55"/>
    <w:rsid w:val="007B5C55"/>
    <w:rsid w:val="007D6B4A"/>
    <w:rsid w:val="00817538"/>
    <w:rsid w:val="00820914"/>
    <w:rsid w:val="008B6525"/>
    <w:rsid w:val="008C0E70"/>
    <w:rsid w:val="00927A1E"/>
    <w:rsid w:val="009441B4"/>
    <w:rsid w:val="009515E3"/>
    <w:rsid w:val="009626BC"/>
    <w:rsid w:val="00962EC0"/>
    <w:rsid w:val="00975316"/>
    <w:rsid w:val="0097650D"/>
    <w:rsid w:val="00982D68"/>
    <w:rsid w:val="009918F2"/>
    <w:rsid w:val="00993C7F"/>
    <w:rsid w:val="009C063F"/>
    <w:rsid w:val="009E2034"/>
    <w:rsid w:val="009E54AF"/>
    <w:rsid w:val="009F3D35"/>
    <w:rsid w:val="00AD2F9D"/>
    <w:rsid w:val="00B6300E"/>
    <w:rsid w:val="00B8329A"/>
    <w:rsid w:val="00B96788"/>
    <w:rsid w:val="00BA160D"/>
    <w:rsid w:val="00BA4633"/>
    <w:rsid w:val="00BC784E"/>
    <w:rsid w:val="00C31CC5"/>
    <w:rsid w:val="00C5494B"/>
    <w:rsid w:val="00C65669"/>
    <w:rsid w:val="00C70D1F"/>
    <w:rsid w:val="00CC20AE"/>
    <w:rsid w:val="00CD2A66"/>
    <w:rsid w:val="00CE77F3"/>
    <w:rsid w:val="00CF13E9"/>
    <w:rsid w:val="00CF5213"/>
    <w:rsid w:val="00D069D1"/>
    <w:rsid w:val="00D467F1"/>
    <w:rsid w:val="00DB5BE1"/>
    <w:rsid w:val="00DB7501"/>
    <w:rsid w:val="00DD017D"/>
    <w:rsid w:val="00DD7CE2"/>
    <w:rsid w:val="00E0068D"/>
    <w:rsid w:val="00E045CC"/>
    <w:rsid w:val="00E34261"/>
    <w:rsid w:val="00E62F00"/>
    <w:rsid w:val="00E86145"/>
    <w:rsid w:val="00EB57B7"/>
    <w:rsid w:val="00ED4407"/>
    <w:rsid w:val="00F22796"/>
    <w:rsid w:val="00F23613"/>
    <w:rsid w:val="00F4274A"/>
    <w:rsid w:val="00F62692"/>
    <w:rsid w:val="00F62E6C"/>
    <w:rsid w:val="00F811E0"/>
    <w:rsid w:val="00F82081"/>
    <w:rsid w:val="00F90544"/>
    <w:rsid w:val="00F929A5"/>
    <w:rsid w:val="00F9548A"/>
    <w:rsid w:val="00FC3B7A"/>
    <w:rsid w:val="00FD2234"/>
    <w:rsid w:val="00FD52F3"/>
    <w:rsid w:val="00FF3FC0"/>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0D"/>
    <w:pPr>
      <w:spacing w:after="0" w:line="240" w:lineRule="auto"/>
    </w:pPr>
    <w:rPr>
      <w:rFonts w:ascii="Arial" w:hAnsi="Arial" w:cs="Times New Roman"/>
      <w:sz w:val="20"/>
      <w:szCs w:val="20"/>
      <w:lang w:val="en-US"/>
    </w:rPr>
  </w:style>
  <w:style w:type="paragraph" w:styleId="Heading1">
    <w:name w:val="heading 1"/>
    <w:basedOn w:val="Normal"/>
    <w:next w:val="Normal"/>
    <w:link w:val="Heading1Char"/>
    <w:uiPriority w:val="9"/>
    <w:qFormat/>
    <w:rsid w:val="00BA160D"/>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160D"/>
    <w:rPr>
      <w:rFonts w:ascii="Arial" w:hAnsi="Arial" w:cs="Times New Roman"/>
      <w:b/>
      <w:sz w:val="20"/>
      <w:szCs w:val="20"/>
      <w:lang w:val="en-US" w:eastAsia="x-none"/>
    </w:rPr>
  </w:style>
  <w:style w:type="character" w:styleId="CommentReference">
    <w:name w:val="annotation reference"/>
    <w:basedOn w:val="DefaultParagraphFont"/>
    <w:uiPriority w:val="99"/>
    <w:semiHidden/>
    <w:unhideWhenUsed/>
    <w:rsid w:val="003A5A9F"/>
    <w:rPr>
      <w:rFonts w:cs="Times New Roman"/>
      <w:sz w:val="16"/>
      <w:szCs w:val="16"/>
    </w:rPr>
  </w:style>
  <w:style w:type="paragraph" w:styleId="CommentText">
    <w:name w:val="annotation text"/>
    <w:basedOn w:val="Normal"/>
    <w:link w:val="CommentTextChar"/>
    <w:uiPriority w:val="99"/>
    <w:semiHidden/>
    <w:unhideWhenUsed/>
    <w:rsid w:val="003A5A9F"/>
  </w:style>
  <w:style w:type="character" w:customStyle="1" w:styleId="CommentTextChar">
    <w:name w:val="Comment Text Char"/>
    <w:basedOn w:val="DefaultParagraphFont"/>
    <w:link w:val="CommentText"/>
    <w:uiPriority w:val="99"/>
    <w:semiHidden/>
    <w:locked/>
    <w:rsid w:val="003A5A9F"/>
    <w:rPr>
      <w:rFonts w:ascii="Arial" w:hAnsi="Arial"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3A5A9F"/>
    <w:rPr>
      <w:b/>
      <w:bCs/>
    </w:rPr>
  </w:style>
  <w:style w:type="character" w:customStyle="1" w:styleId="CommentSubjectChar">
    <w:name w:val="Comment Subject Char"/>
    <w:basedOn w:val="CommentTextChar"/>
    <w:link w:val="CommentSubject"/>
    <w:uiPriority w:val="99"/>
    <w:semiHidden/>
    <w:locked/>
    <w:rsid w:val="003A5A9F"/>
    <w:rPr>
      <w:rFonts w:ascii="Arial" w:hAnsi="Arial" w:cs="Times New Roman"/>
      <w:b/>
      <w:bCs/>
      <w:sz w:val="20"/>
      <w:szCs w:val="20"/>
      <w:lang w:val="en-US" w:eastAsia="x-none"/>
    </w:rPr>
  </w:style>
  <w:style w:type="paragraph" w:styleId="BalloonText">
    <w:name w:val="Balloon Text"/>
    <w:basedOn w:val="Normal"/>
    <w:link w:val="BalloonTextChar"/>
    <w:uiPriority w:val="99"/>
    <w:semiHidden/>
    <w:unhideWhenUsed/>
    <w:rsid w:val="003A5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A9F"/>
    <w:rPr>
      <w:rFonts w:ascii="Tahoma" w:hAnsi="Tahoma" w:cs="Tahoma"/>
      <w:sz w:val="16"/>
      <w:szCs w:val="16"/>
      <w:lang w:val="en-US" w:eastAsia="x-none"/>
    </w:rPr>
  </w:style>
  <w:style w:type="paragraph" w:styleId="Header">
    <w:name w:val="header"/>
    <w:basedOn w:val="Normal"/>
    <w:link w:val="HeaderChar"/>
    <w:uiPriority w:val="99"/>
    <w:unhideWhenUsed/>
    <w:rsid w:val="00C70D1F"/>
    <w:pPr>
      <w:tabs>
        <w:tab w:val="center" w:pos="4513"/>
        <w:tab w:val="right" w:pos="9026"/>
      </w:tabs>
    </w:pPr>
  </w:style>
  <w:style w:type="character" w:customStyle="1" w:styleId="HeaderChar">
    <w:name w:val="Header Char"/>
    <w:basedOn w:val="DefaultParagraphFont"/>
    <w:link w:val="Header"/>
    <w:uiPriority w:val="99"/>
    <w:locked/>
    <w:rsid w:val="00C70D1F"/>
    <w:rPr>
      <w:rFonts w:ascii="Arial" w:hAnsi="Arial" w:cs="Times New Roman"/>
      <w:sz w:val="20"/>
      <w:szCs w:val="20"/>
      <w:lang w:val="en-US" w:eastAsia="x-none"/>
    </w:rPr>
  </w:style>
  <w:style w:type="paragraph" w:styleId="Footer">
    <w:name w:val="footer"/>
    <w:basedOn w:val="Normal"/>
    <w:link w:val="FooterChar"/>
    <w:uiPriority w:val="99"/>
    <w:unhideWhenUsed/>
    <w:rsid w:val="00C70D1F"/>
    <w:pPr>
      <w:tabs>
        <w:tab w:val="center" w:pos="4513"/>
        <w:tab w:val="right" w:pos="9026"/>
      </w:tabs>
    </w:pPr>
  </w:style>
  <w:style w:type="character" w:customStyle="1" w:styleId="FooterChar">
    <w:name w:val="Footer Char"/>
    <w:basedOn w:val="DefaultParagraphFont"/>
    <w:link w:val="Footer"/>
    <w:uiPriority w:val="99"/>
    <w:locked/>
    <w:rsid w:val="00C70D1F"/>
    <w:rPr>
      <w:rFonts w:ascii="Arial" w:hAnsi="Arial" w:cs="Times New Roman"/>
      <w:sz w:val="20"/>
      <w:szCs w:val="20"/>
      <w:lang w:val="en-US" w:eastAsia="x-none"/>
    </w:rPr>
  </w:style>
  <w:style w:type="table" w:styleId="TableGrid">
    <w:name w:val="Table Grid"/>
    <w:basedOn w:val="TableNormal"/>
    <w:uiPriority w:val="39"/>
    <w:rsid w:val="009918F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8F2"/>
    <w:rPr>
      <w:rFonts w:cs="Times New Roman"/>
      <w:color w:val="0000FF" w:themeColor="hyperlink"/>
      <w:u w:val="single"/>
    </w:rPr>
  </w:style>
  <w:style w:type="paragraph" w:styleId="ListParagraph">
    <w:name w:val="List Paragraph"/>
    <w:basedOn w:val="Normal"/>
    <w:uiPriority w:val="34"/>
    <w:qFormat/>
    <w:rsid w:val="009918F2"/>
    <w:pPr>
      <w:spacing w:after="160" w:line="259" w:lineRule="auto"/>
      <w:ind w:left="720"/>
      <w:contextualSpacing/>
    </w:pPr>
    <w:rPr>
      <w:rFonts w:asciiTheme="minorHAnsi" w:hAnsiTheme="minorHAnsi"/>
      <w:sz w:val="22"/>
      <w:szCs w:val="22"/>
      <w:lang w:val="en-GB"/>
    </w:rPr>
  </w:style>
  <w:style w:type="character" w:styleId="FollowedHyperlink">
    <w:name w:val="FollowedHyperlink"/>
    <w:basedOn w:val="DefaultParagraphFont"/>
    <w:uiPriority w:val="99"/>
    <w:semiHidden/>
    <w:unhideWhenUsed/>
    <w:rsid w:val="003F249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0D"/>
    <w:pPr>
      <w:spacing w:after="0" w:line="240" w:lineRule="auto"/>
    </w:pPr>
    <w:rPr>
      <w:rFonts w:ascii="Arial" w:hAnsi="Arial" w:cs="Times New Roman"/>
      <w:sz w:val="20"/>
      <w:szCs w:val="20"/>
      <w:lang w:val="en-US"/>
    </w:rPr>
  </w:style>
  <w:style w:type="paragraph" w:styleId="Heading1">
    <w:name w:val="heading 1"/>
    <w:basedOn w:val="Normal"/>
    <w:next w:val="Normal"/>
    <w:link w:val="Heading1Char"/>
    <w:uiPriority w:val="9"/>
    <w:qFormat/>
    <w:rsid w:val="00BA160D"/>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A160D"/>
    <w:rPr>
      <w:rFonts w:ascii="Arial" w:hAnsi="Arial" w:cs="Times New Roman"/>
      <w:b/>
      <w:sz w:val="20"/>
      <w:szCs w:val="20"/>
      <w:lang w:val="en-US" w:eastAsia="x-none"/>
    </w:rPr>
  </w:style>
  <w:style w:type="character" w:styleId="CommentReference">
    <w:name w:val="annotation reference"/>
    <w:basedOn w:val="DefaultParagraphFont"/>
    <w:uiPriority w:val="99"/>
    <w:semiHidden/>
    <w:unhideWhenUsed/>
    <w:rsid w:val="003A5A9F"/>
    <w:rPr>
      <w:rFonts w:cs="Times New Roman"/>
      <w:sz w:val="16"/>
      <w:szCs w:val="16"/>
    </w:rPr>
  </w:style>
  <w:style w:type="paragraph" w:styleId="CommentText">
    <w:name w:val="annotation text"/>
    <w:basedOn w:val="Normal"/>
    <w:link w:val="CommentTextChar"/>
    <w:uiPriority w:val="99"/>
    <w:semiHidden/>
    <w:unhideWhenUsed/>
    <w:rsid w:val="003A5A9F"/>
  </w:style>
  <w:style w:type="character" w:customStyle="1" w:styleId="CommentTextChar">
    <w:name w:val="Comment Text Char"/>
    <w:basedOn w:val="DefaultParagraphFont"/>
    <w:link w:val="CommentText"/>
    <w:uiPriority w:val="99"/>
    <w:semiHidden/>
    <w:locked/>
    <w:rsid w:val="003A5A9F"/>
    <w:rPr>
      <w:rFonts w:ascii="Arial" w:hAnsi="Arial"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3A5A9F"/>
    <w:rPr>
      <w:b/>
      <w:bCs/>
    </w:rPr>
  </w:style>
  <w:style w:type="character" w:customStyle="1" w:styleId="CommentSubjectChar">
    <w:name w:val="Comment Subject Char"/>
    <w:basedOn w:val="CommentTextChar"/>
    <w:link w:val="CommentSubject"/>
    <w:uiPriority w:val="99"/>
    <w:semiHidden/>
    <w:locked/>
    <w:rsid w:val="003A5A9F"/>
    <w:rPr>
      <w:rFonts w:ascii="Arial" w:hAnsi="Arial" w:cs="Times New Roman"/>
      <w:b/>
      <w:bCs/>
      <w:sz w:val="20"/>
      <w:szCs w:val="20"/>
      <w:lang w:val="en-US" w:eastAsia="x-none"/>
    </w:rPr>
  </w:style>
  <w:style w:type="paragraph" w:styleId="BalloonText">
    <w:name w:val="Balloon Text"/>
    <w:basedOn w:val="Normal"/>
    <w:link w:val="BalloonTextChar"/>
    <w:uiPriority w:val="99"/>
    <w:semiHidden/>
    <w:unhideWhenUsed/>
    <w:rsid w:val="003A5A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A9F"/>
    <w:rPr>
      <w:rFonts w:ascii="Tahoma" w:hAnsi="Tahoma" w:cs="Tahoma"/>
      <w:sz w:val="16"/>
      <w:szCs w:val="16"/>
      <w:lang w:val="en-US" w:eastAsia="x-none"/>
    </w:rPr>
  </w:style>
  <w:style w:type="paragraph" w:styleId="Header">
    <w:name w:val="header"/>
    <w:basedOn w:val="Normal"/>
    <w:link w:val="HeaderChar"/>
    <w:uiPriority w:val="99"/>
    <w:unhideWhenUsed/>
    <w:rsid w:val="00C70D1F"/>
    <w:pPr>
      <w:tabs>
        <w:tab w:val="center" w:pos="4513"/>
        <w:tab w:val="right" w:pos="9026"/>
      </w:tabs>
    </w:pPr>
  </w:style>
  <w:style w:type="character" w:customStyle="1" w:styleId="HeaderChar">
    <w:name w:val="Header Char"/>
    <w:basedOn w:val="DefaultParagraphFont"/>
    <w:link w:val="Header"/>
    <w:uiPriority w:val="99"/>
    <w:locked/>
    <w:rsid w:val="00C70D1F"/>
    <w:rPr>
      <w:rFonts w:ascii="Arial" w:hAnsi="Arial" w:cs="Times New Roman"/>
      <w:sz w:val="20"/>
      <w:szCs w:val="20"/>
      <w:lang w:val="en-US" w:eastAsia="x-none"/>
    </w:rPr>
  </w:style>
  <w:style w:type="paragraph" w:styleId="Footer">
    <w:name w:val="footer"/>
    <w:basedOn w:val="Normal"/>
    <w:link w:val="FooterChar"/>
    <w:uiPriority w:val="99"/>
    <w:unhideWhenUsed/>
    <w:rsid w:val="00C70D1F"/>
    <w:pPr>
      <w:tabs>
        <w:tab w:val="center" w:pos="4513"/>
        <w:tab w:val="right" w:pos="9026"/>
      </w:tabs>
    </w:pPr>
  </w:style>
  <w:style w:type="character" w:customStyle="1" w:styleId="FooterChar">
    <w:name w:val="Footer Char"/>
    <w:basedOn w:val="DefaultParagraphFont"/>
    <w:link w:val="Footer"/>
    <w:uiPriority w:val="99"/>
    <w:locked/>
    <w:rsid w:val="00C70D1F"/>
    <w:rPr>
      <w:rFonts w:ascii="Arial" w:hAnsi="Arial" w:cs="Times New Roman"/>
      <w:sz w:val="20"/>
      <w:szCs w:val="20"/>
      <w:lang w:val="en-US" w:eastAsia="x-none"/>
    </w:rPr>
  </w:style>
  <w:style w:type="table" w:styleId="TableGrid">
    <w:name w:val="Table Grid"/>
    <w:basedOn w:val="TableNormal"/>
    <w:uiPriority w:val="39"/>
    <w:rsid w:val="009918F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8F2"/>
    <w:rPr>
      <w:rFonts w:cs="Times New Roman"/>
      <w:color w:val="0000FF" w:themeColor="hyperlink"/>
      <w:u w:val="single"/>
    </w:rPr>
  </w:style>
  <w:style w:type="paragraph" w:styleId="ListParagraph">
    <w:name w:val="List Paragraph"/>
    <w:basedOn w:val="Normal"/>
    <w:uiPriority w:val="34"/>
    <w:qFormat/>
    <w:rsid w:val="009918F2"/>
    <w:pPr>
      <w:spacing w:after="160" w:line="259" w:lineRule="auto"/>
      <w:ind w:left="720"/>
      <w:contextualSpacing/>
    </w:pPr>
    <w:rPr>
      <w:rFonts w:asciiTheme="minorHAnsi" w:hAnsiTheme="minorHAnsi"/>
      <w:sz w:val="22"/>
      <w:szCs w:val="22"/>
      <w:lang w:val="en-GB"/>
    </w:rPr>
  </w:style>
  <w:style w:type="character" w:styleId="FollowedHyperlink">
    <w:name w:val="FollowedHyperlink"/>
    <w:basedOn w:val="DefaultParagraphFont"/>
    <w:uiPriority w:val="99"/>
    <w:semiHidden/>
    <w:unhideWhenUsed/>
    <w:rsid w:val="003F249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8950">
      <w:marLeft w:val="0"/>
      <w:marRight w:val="0"/>
      <w:marTop w:val="0"/>
      <w:marBottom w:val="0"/>
      <w:divBdr>
        <w:top w:val="none" w:sz="0" w:space="0" w:color="auto"/>
        <w:left w:val="none" w:sz="0" w:space="0" w:color="auto"/>
        <w:bottom w:val="none" w:sz="0" w:space="0" w:color="auto"/>
        <w:right w:val="none" w:sz="0" w:space="0" w:color="auto"/>
      </w:divBdr>
      <w:divsChild>
        <w:div w:id="1854878948">
          <w:marLeft w:val="1080"/>
          <w:marRight w:val="0"/>
          <w:marTop w:val="100"/>
          <w:marBottom w:val="0"/>
          <w:divBdr>
            <w:top w:val="none" w:sz="0" w:space="0" w:color="auto"/>
            <w:left w:val="none" w:sz="0" w:space="0" w:color="auto"/>
            <w:bottom w:val="none" w:sz="0" w:space="0" w:color="auto"/>
            <w:right w:val="none" w:sz="0" w:space="0" w:color="auto"/>
          </w:divBdr>
        </w:div>
        <w:div w:id="1854878949">
          <w:marLeft w:val="1080"/>
          <w:marRight w:val="0"/>
          <w:marTop w:val="100"/>
          <w:marBottom w:val="0"/>
          <w:divBdr>
            <w:top w:val="none" w:sz="0" w:space="0" w:color="auto"/>
            <w:left w:val="none" w:sz="0" w:space="0" w:color="auto"/>
            <w:bottom w:val="none" w:sz="0" w:space="0" w:color="auto"/>
            <w:right w:val="none" w:sz="0" w:space="0" w:color="auto"/>
          </w:divBdr>
        </w:div>
        <w:div w:id="1854878951">
          <w:marLeft w:val="1080"/>
          <w:marRight w:val="0"/>
          <w:marTop w:val="100"/>
          <w:marBottom w:val="0"/>
          <w:divBdr>
            <w:top w:val="none" w:sz="0" w:space="0" w:color="auto"/>
            <w:left w:val="none" w:sz="0" w:space="0" w:color="auto"/>
            <w:bottom w:val="none" w:sz="0" w:space="0" w:color="auto"/>
            <w:right w:val="none" w:sz="0" w:space="0" w:color="auto"/>
          </w:divBdr>
        </w:div>
      </w:divsChild>
    </w:div>
    <w:div w:id="1854878954">
      <w:marLeft w:val="0"/>
      <w:marRight w:val="0"/>
      <w:marTop w:val="0"/>
      <w:marBottom w:val="0"/>
      <w:divBdr>
        <w:top w:val="none" w:sz="0" w:space="0" w:color="auto"/>
        <w:left w:val="none" w:sz="0" w:space="0" w:color="auto"/>
        <w:bottom w:val="none" w:sz="0" w:space="0" w:color="auto"/>
        <w:right w:val="none" w:sz="0" w:space="0" w:color="auto"/>
      </w:divBdr>
      <w:divsChild>
        <w:div w:id="1854878947">
          <w:marLeft w:val="1080"/>
          <w:marRight w:val="0"/>
          <w:marTop w:val="100"/>
          <w:marBottom w:val="0"/>
          <w:divBdr>
            <w:top w:val="none" w:sz="0" w:space="0" w:color="auto"/>
            <w:left w:val="none" w:sz="0" w:space="0" w:color="auto"/>
            <w:bottom w:val="none" w:sz="0" w:space="0" w:color="auto"/>
            <w:right w:val="none" w:sz="0" w:space="0" w:color="auto"/>
          </w:divBdr>
        </w:div>
        <w:div w:id="1854878952">
          <w:marLeft w:val="1080"/>
          <w:marRight w:val="0"/>
          <w:marTop w:val="100"/>
          <w:marBottom w:val="0"/>
          <w:divBdr>
            <w:top w:val="none" w:sz="0" w:space="0" w:color="auto"/>
            <w:left w:val="none" w:sz="0" w:space="0" w:color="auto"/>
            <w:bottom w:val="none" w:sz="0" w:space="0" w:color="auto"/>
            <w:right w:val="none" w:sz="0" w:space="0" w:color="auto"/>
          </w:divBdr>
        </w:div>
        <w:div w:id="185487895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hange4life" TargetMode="External"/><Relationship Id="rId18" Type="http://schemas.openxmlformats.org/officeDocument/2006/relationships/hyperlink" Target="https://www.nhs.uk/live-well/healthy-weight/start-the-nhs-weight-loss-plan/" TargetMode="External"/><Relationship Id="rId26" Type="http://schemas.openxmlformats.org/officeDocument/2006/relationships/hyperlink" Target="https://www.merton.gov.uk/healthy-living/publichealth/mertonca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limmingworld.co.uk/how-it-works" TargetMode="External"/><Relationship Id="rId34" Type="http://schemas.openxmlformats.org/officeDocument/2006/relationships/hyperlink" Target="https://www.better.org.uk/leisure-centre/london/merton/canons-leisure-centre/prices" TargetMode="External"/><Relationship Id="rId7" Type="http://schemas.openxmlformats.org/officeDocument/2006/relationships/settings" Target="settings.xml"/><Relationship Id="rId12" Type="http://schemas.openxmlformats.org/officeDocument/2006/relationships/hyperlink" Target="https://www.oneyoumerton.org/eating/" TargetMode="External"/><Relationship Id="rId17" Type="http://schemas.openxmlformats.org/officeDocument/2006/relationships/hyperlink" Target="https://www.nhs.uk/live-well/healthy-weight/" TargetMode="External"/><Relationship Id="rId25" Type="http://schemas.openxmlformats.org/officeDocument/2006/relationships/hyperlink" Target="https://www.oneyoumerton.org/moving/" TargetMode="External"/><Relationship Id="rId33" Type="http://schemas.openxmlformats.org/officeDocument/2006/relationships/hyperlink" Target="http://www.ymcalsw.org/inclusive-liv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mcalsw.org/inclusive-lives/" TargetMode="External"/><Relationship Id="rId20" Type="http://schemas.openxmlformats.org/officeDocument/2006/relationships/hyperlink" Target="mailto:help.uk@ww.com" TargetMode="External"/><Relationship Id="rId29" Type="http://schemas.openxmlformats.org/officeDocument/2006/relationships/hyperlink" Target="https://www.nhs.uk/live-well/exercise/get-running-with-couch-to-5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www.diabetesbooking.co.uk/our-courses/type-2-diabetes-courses/our-path-type-2" TargetMode="External"/><Relationship Id="rId32" Type="http://schemas.openxmlformats.org/officeDocument/2006/relationships/hyperlink" Target="mailto:Angusmcgregor@ymcaspg.org" TargetMode="External"/><Relationship Id="rId37" Type="http://schemas.openxmlformats.org/officeDocument/2006/relationships/hyperlink" Target="https://www.better.org.uk/" TargetMode="External"/><Relationship Id="rId5" Type="http://schemas.openxmlformats.org/officeDocument/2006/relationships/styles" Target="styles.xml"/><Relationship Id="rId15" Type="http://schemas.openxmlformats.org/officeDocument/2006/relationships/hyperlink" Target="mailto:Angusmcgregor@ymcaspg.org" TargetMode="External"/><Relationship Id="rId23" Type="http://schemas.openxmlformats.org/officeDocument/2006/relationships/hyperlink" Target="https://preventing-diabetes.co.uk/about-us/" TargetMode="External"/><Relationship Id="rId28" Type="http://schemas.openxmlformats.org/officeDocument/2006/relationships/hyperlink" Target="https://www.merton.gov.uk/leisure-recreation-and-culture/parks-and-open-spaces/parks-and-recreation-grounds/morden/morden-hall-park" TargetMode="External"/><Relationship Id="rId36" Type="http://schemas.openxmlformats.org/officeDocument/2006/relationships/hyperlink" Target="https://www.better.org.uk/leisure-centre/london/merton/wimbledon-leisure-centre/prices" TargetMode="External"/><Relationship Id="rId10" Type="http://schemas.openxmlformats.org/officeDocument/2006/relationships/endnotes" Target="endnotes.xml"/><Relationship Id="rId19" Type="http://schemas.openxmlformats.org/officeDocument/2006/relationships/hyperlink" Target="https://www.weightwatchers.com/uk/" TargetMode="External"/><Relationship Id="rId31" Type="http://schemas.openxmlformats.org/officeDocument/2006/relationships/hyperlink" Target="mailto:StuartCreed@ymcalsw.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tuartCreed@ymcalsw.org" TargetMode="External"/><Relationship Id="rId22" Type="http://schemas.openxmlformats.org/officeDocument/2006/relationships/hyperlink" Target="https://www.rosemaryconley.com/" TargetMode="External"/><Relationship Id="rId27" Type="http://schemas.openxmlformats.org/officeDocument/2006/relationships/hyperlink" Target="https://www.merton.gov.uk/streets-parking-transport/road-safety/adult-cycle-training" TargetMode="External"/><Relationship Id="rId30" Type="http://schemas.openxmlformats.org/officeDocument/2006/relationships/hyperlink" Target="https://weareundefeatable.co.uk/" TargetMode="External"/><Relationship Id="rId35" Type="http://schemas.openxmlformats.org/officeDocument/2006/relationships/hyperlink" Target="https://www.better.org.uk/leisure-centre/london/merton/morden-leisure-centre/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E266C52C8594FB8EA613593E4F715" ma:contentTypeVersion="15" ma:contentTypeDescription="Create a new document." ma:contentTypeScope="" ma:versionID="34949208c4580144273f30290a535bd0">
  <xsd:schema xmlns:xsd="http://www.w3.org/2001/XMLSchema" xmlns:xs="http://www.w3.org/2001/XMLSchema" xmlns:p="http://schemas.microsoft.com/office/2006/metadata/properties" xmlns:ns2="a8b61c0f-7615-4a4a-a6b6-8a569f9a9104" xmlns:ns3="3b053474-e92c-4915-a747-03967082692f" targetNamespace="http://schemas.microsoft.com/office/2006/metadata/properties" ma:root="true" ma:fieldsID="7fba5dfc34807394cad2418e567cc3df" ns2:_="" ns3:_="">
    <xsd:import namespace="a8b61c0f-7615-4a4a-a6b6-8a569f9a9104"/>
    <xsd:import namespace="3b053474-e92c-4915-a747-0396708269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1c0f-7615-4a4a-a6b6-8a569f9a91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053474-e92c-4915-a747-0396708269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3E6AE-752F-4DBC-96DA-D5FF411AAF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3E865-89AD-407D-B408-D012BF16FA5C}">
  <ds:schemaRefs>
    <ds:schemaRef ds:uri="http://schemas.microsoft.com/sharepoint/v3/contenttype/forms"/>
  </ds:schemaRefs>
</ds:datastoreItem>
</file>

<file path=customXml/itemProps3.xml><?xml version="1.0" encoding="utf-8"?>
<ds:datastoreItem xmlns:ds="http://schemas.openxmlformats.org/officeDocument/2006/customXml" ds:itemID="{CFF98D22-DDD5-4860-BCFB-9F435C9B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1c0f-7615-4a4a-a6b6-8a569f9a9104"/>
    <ds:schemaRef ds:uri="3b053474-e92c-4915-a747-03967082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CLCH</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Crossley</dc:creator>
  <cp:lastModifiedBy>Emis2000</cp:lastModifiedBy>
  <cp:revision>2</cp:revision>
  <dcterms:created xsi:type="dcterms:W3CDTF">2021-11-16T13:00:00Z</dcterms:created>
  <dcterms:modified xsi:type="dcterms:W3CDTF">2021-11-16T13:00:00Z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0x010100430E266C52C8594FB8EA613593E4F715</vt:lpwstr>
  </property>
</Properties>
</file>